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9" w:type="dxa"/>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80" w:firstRow="0" w:lastRow="0" w:firstColumn="1" w:lastColumn="0" w:noHBand="0" w:noVBand="0"/>
      </w:tblPr>
      <w:tblGrid>
        <w:gridCol w:w="1680"/>
        <w:gridCol w:w="4883"/>
        <w:gridCol w:w="2606"/>
      </w:tblGrid>
      <w:tr w:rsidR="009F0212" w:rsidTr="009B200C">
        <w:trPr>
          <w:trHeight w:val="1559"/>
          <w:jc w:val="center"/>
        </w:trPr>
        <w:tc>
          <w:tcPr>
            <w:tcW w:w="1680" w:type="dxa"/>
          </w:tcPr>
          <w:p w:rsidR="009F0212" w:rsidRPr="003B76CD" w:rsidRDefault="009F0212" w:rsidP="003B76CD">
            <w:pPr>
              <w:jc w:val="center"/>
              <w:rPr>
                <w:sz w:val="20"/>
              </w:rPr>
            </w:pPr>
            <w:r>
              <w:rPr>
                <w:noProof/>
                <w:lang w:val="es-UY" w:eastAsia="es-UY"/>
              </w:rPr>
              <w:drawing>
                <wp:inline distT="0" distB="0" distL="0" distR="0" wp14:anchorId="29A38D6B" wp14:editId="02751951">
                  <wp:extent cx="866775" cy="781050"/>
                  <wp:effectExtent l="0" t="0" r="9525" b="0"/>
                  <wp:docPr id="2" name="Imagen 2" descr="Logo 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a:ln>
                            <a:noFill/>
                          </a:ln>
                        </pic:spPr>
                      </pic:pic>
                    </a:graphicData>
                  </a:graphic>
                </wp:inline>
              </w:drawing>
            </w:r>
            <w:r w:rsidRPr="00FD3FC6">
              <w:t>Uruguay</w:t>
            </w:r>
          </w:p>
        </w:tc>
        <w:tc>
          <w:tcPr>
            <w:tcW w:w="4883" w:type="dxa"/>
            <w:shd w:val="clear" w:color="auto" w:fill="auto"/>
            <w:vAlign w:val="center"/>
          </w:tcPr>
          <w:p w:rsidR="009F0212" w:rsidRPr="003B76CD" w:rsidRDefault="009F0212" w:rsidP="003B76CD">
            <w:pPr>
              <w:jc w:val="center"/>
              <w:rPr>
                <w:b/>
              </w:rPr>
            </w:pPr>
            <w:r w:rsidRPr="003B76CD">
              <w:rPr>
                <w:b/>
              </w:rPr>
              <w:t>Circular de Asesoramiento</w:t>
            </w:r>
          </w:p>
          <w:p w:rsidR="00F440C4" w:rsidRPr="003B76CD" w:rsidRDefault="00F440C4" w:rsidP="003B76CD">
            <w:pPr>
              <w:jc w:val="center"/>
              <w:rPr>
                <w:b/>
                <w:lang w:val="es-UY"/>
              </w:rPr>
            </w:pPr>
            <w:r w:rsidRPr="003B76CD">
              <w:rPr>
                <w:b/>
              </w:rPr>
              <w:t>Prevención de Incursiones en pista</w:t>
            </w:r>
          </w:p>
        </w:tc>
        <w:tc>
          <w:tcPr>
            <w:tcW w:w="2606" w:type="dxa"/>
            <w:shd w:val="clear" w:color="auto" w:fill="auto"/>
            <w:vAlign w:val="center"/>
          </w:tcPr>
          <w:p w:rsidR="009F0212" w:rsidRPr="00EF1417" w:rsidRDefault="007670B2" w:rsidP="00F440C4">
            <w:r>
              <w:t>CA.</w:t>
            </w:r>
            <w:r w:rsidR="009F0212">
              <w:t>UY</w:t>
            </w:r>
            <w:r>
              <w:t>/DSA-</w:t>
            </w:r>
            <w:r w:rsidR="00C711B4">
              <w:t>ATS</w:t>
            </w:r>
            <w:r>
              <w:t>-</w:t>
            </w:r>
            <w:r w:rsidR="00C711B4">
              <w:t>00</w:t>
            </w:r>
            <w:r w:rsidR="00F440C4">
              <w:t>2</w:t>
            </w:r>
            <w:r w:rsidR="00C711B4">
              <w:t>/00</w:t>
            </w:r>
          </w:p>
        </w:tc>
      </w:tr>
    </w:tbl>
    <w:p w:rsidR="00903E4B" w:rsidRDefault="00903E4B" w:rsidP="00F440C4"/>
    <w:p w:rsidR="00C711B4" w:rsidRPr="00C711B4" w:rsidRDefault="007670B2" w:rsidP="00F440C4">
      <w:pPr>
        <w:jc w:val="right"/>
        <w:rPr>
          <w:lang w:val="es-UY"/>
        </w:rPr>
      </w:pPr>
      <w:r>
        <w:rPr>
          <w:lang w:val="es-UY"/>
        </w:rPr>
        <w:t xml:space="preserve">  </w:t>
      </w:r>
      <w:r w:rsidR="00F440C4">
        <w:rPr>
          <w:lang w:val="es-UY"/>
        </w:rPr>
        <w:t xml:space="preserve">     </w:t>
      </w:r>
      <w:r w:rsidR="007F3A30" w:rsidRPr="00C711B4">
        <w:rPr>
          <w:lang w:val="es-UY"/>
        </w:rPr>
        <w:t>CA:</w:t>
      </w:r>
      <w:r w:rsidR="00C711B4" w:rsidRPr="00C711B4">
        <w:t xml:space="preserve"> </w:t>
      </w:r>
      <w:r w:rsidR="00C711B4">
        <w:t xml:space="preserve">   </w:t>
      </w:r>
      <w:r w:rsidR="00C711B4">
        <w:tab/>
      </w:r>
      <w:r>
        <w:t>CA.UY/</w:t>
      </w:r>
      <w:r w:rsidR="00C711B4" w:rsidRPr="00C711B4">
        <w:t>DSA</w:t>
      </w:r>
      <w:r>
        <w:t>-</w:t>
      </w:r>
      <w:r w:rsidR="00C711B4" w:rsidRPr="00C711B4">
        <w:t>ATS</w:t>
      </w:r>
      <w:r>
        <w:t>-</w:t>
      </w:r>
      <w:r w:rsidR="00C711B4" w:rsidRPr="00C711B4">
        <w:t>00</w:t>
      </w:r>
      <w:r w:rsidR="00F440C4">
        <w:t>2</w:t>
      </w:r>
      <w:r w:rsidR="00C711B4" w:rsidRPr="00C711B4">
        <w:t>/00</w:t>
      </w:r>
      <w:r w:rsidR="007F3A30" w:rsidRPr="00C711B4">
        <w:rPr>
          <w:lang w:val="es-UY"/>
        </w:rPr>
        <w:t xml:space="preserve">                                 </w:t>
      </w:r>
    </w:p>
    <w:p w:rsidR="009F0212" w:rsidRPr="007F3A30" w:rsidRDefault="00F440C4" w:rsidP="00F440C4">
      <w:pPr>
        <w:jc w:val="right"/>
        <w:rPr>
          <w:lang w:val="es-UY"/>
        </w:rPr>
      </w:pPr>
      <w:r>
        <w:rPr>
          <w:lang w:val="es-UY"/>
        </w:rPr>
        <w:t xml:space="preserve"> </w:t>
      </w:r>
      <w:r w:rsidR="007F3A30" w:rsidRPr="007F3A30">
        <w:rPr>
          <w:lang w:val="es-UY"/>
        </w:rPr>
        <w:t>FECHA</w:t>
      </w:r>
      <w:r w:rsidR="00C711B4">
        <w:rPr>
          <w:lang w:val="es-UY"/>
        </w:rPr>
        <w:t xml:space="preserve">:       </w:t>
      </w:r>
      <w:r w:rsidR="00C711B4">
        <w:rPr>
          <w:lang w:val="es-UY"/>
        </w:rPr>
        <w:tab/>
        <w:t xml:space="preserve">         </w:t>
      </w:r>
      <w:r w:rsidR="00C711B4">
        <w:rPr>
          <w:lang w:val="es-UY"/>
        </w:rPr>
        <w:tab/>
        <w:t xml:space="preserve">    </w:t>
      </w:r>
      <w:r w:rsidR="007F3A30" w:rsidRPr="007F3A30">
        <w:rPr>
          <w:lang w:val="es-UY"/>
        </w:rPr>
        <w:t>2017-0</w:t>
      </w:r>
      <w:r>
        <w:rPr>
          <w:lang w:val="es-UY"/>
        </w:rPr>
        <w:t>5</w:t>
      </w:r>
      <w:r w:rsidR="007F3A30" w:rsidRPr="007F3A30">
        <w:rPr>
          <w:lang w:val="es-UY"/>
        </w:rPr>
        <w:t>-2</w:t>
      </w:r>
      <w:r>
        <w:rPr>
          <w:lang w:val="es-UY"/>
        </w:rPr>
        <w:t>3</w:t>
      </w:r>
    </w:p>
    <w:p w:rsidR="009F0212" w:rsidRPr="007F3A30" w:rsidRDefault="007670B2" w:rsidP="00F440C4">
      <w:pPr>
        <w:jc w:val="right"/>
        <w:rPr>
          <w:lang w:val="es-UY"/>
        </w:rPr>
      </w:pPr>
      <w:r>
        <w:rPr>
          <w:lang w:val="es-UY"/>
        </w:rPr>
        <w:t xml:space="preserve">  </w:t>
      </w:r>
      <w:r w:rsidR="00F440C4">
        <w:rPr>
          <w:lang w:val="es-UY"/>
        </w:rPr>
        <w:t xml:space="preserve">  </w:t>
      </w:r>
      <w:r w:rsidR="007F3A30" w:rsidRPr="007F3A30">
        <w:rPr>
          <w:lang w:val="es-UY"/>
        </w:rPr>
        <w:t xml:space="preserve">REVISION:   </w:t>
      </w:r>
      <w:r w:rsidR="007F3A30">
        <w:rPr>
          <w:lang w:val="es-UY"/>
        </w:rPr>
        <w:t xml:space="preserve"> </w:t>
      </w:r>
      <w:r w:rsidR="00C711B4">
        <w:rPr>
          <w:lang w:val="es-UY"/>
        </w:rPr>
        <w:t xml:space="preserve">     </w:t>
      </w:r>
      <w:r w:rsidR="007F3A30" w:rsidRPr="007F3A30">
        <w:rPr>
          <w:lang w:val="es-UY"/>
        </w:rPr>
        <w:t xml:space="preserve"> </w:t>
      </w:r>
      <w:r>
        <w:rPr>
          <w:lang w:val="es-UY"/>
        </w:rPr>
        <w:t xml:space="preserve">          ORIGINAL</w:t>
      </w:r>
    </w:p>
    <w:p w:rsidR="009F0212" w:rsidRPr="007F3A30" w:rsidRDefault="00C711B4" w:rsidP="00F440C4">
      <w:pPr>
        <w:jc w:val="right"/>
        <w:rPr>
          <w:lang w:val="es-UY"/>
        </w:rPr>
      </w:pPr>
      <w:r>
        <w:rPr>
          <w:b/>
          <w:lang w:val="es-UY"/>
        </w:rPr>
        <w:t xml:space="preserve">  </w:t>
      </w:r>
      <w:r>
        <w:rPr>
          <w:lang w:val="es-UY"/>
        </w:rPr>
        <w:t xml:space="preserve">EMITIDA POR:   </w:t>
      </w:r>
      <w:r w:rsidR="007F3A30">
        <w:rPr>
          <w:lang w:val="es-UY"/>
        </w:rPr>
        <w:t xml:space="preserve">     </w:t>
      </w:r>
      <w:r>
        <w:rPr>
          <w:lang w:val="es-UY"/>
        </w:rPr>
        <w:t xml:space="preserve">                DSA</w:t>
      </w:r>
    </w:p>
    <w:p w:rsidR="007F3A30" w:rsidRPr="007F3A30" w:rsidRDefault="007F3A30" w:rsidP="00F440C4">
      <w:pPr>
        <w:rPr>
          <w:lang w:val="es-UY"/>
        </w:rPr>
      </w:pPr>
    </w:p>
    <w:p w:rsidR="00BD46A9" w:rsidRPr="00F440C4" w:rsidRDefault="007670B2" w:rsidP="00F440C4">
      <w:pPr>
        <w:jc w:val="center"/>
        <w:rPr>
          <w:b/>
        </w:rPr>
      </w:pPr>
      <w:r w:rsidRPr="00F440C4">
        <w:rPr>
          <w:b/>
        </w:rPr>
        <w:t>Sección 1.  PROPÓSITO</w:t>
      </w:r>
    </w:p>
    <w:p w:rsidR="00F440C4" w:rsidRDefault="007670B2" w:rsidP="00F440C4">
      <w:r>
        <w:t xml:space="preserve">1.1 </w:t>
      </w:r>
      <w:r w:rsidR="00F440C4" w:rsidRPr="003369EE">
        <w:t>Establecer disposiciones a los proveedores de servicios y usuarios del Sistema Aeronáutico Nacional con el fin de prevenir incursiones en pista.</w:t>
      </w:r>
    </w:p>
    <w:p w:rsidR="00F440C4" w:rsidRDefault="00F440C4" w:rsidP="00F440C4">
      <w:r>
        <w:t xml:space="preserve">1.2 </w:t>
      </w:r>
      <w:r w:rsidRPr="003337CF">
        <w:t xml:space="preserve">Esta </w:t>
      </w:r>
      <w:r>
        <w:t>Circular</w:t>
      </w:r>
      <w:r w:rsidRPr="003337CF">
        <w:t xml:space="preserve"> se aplicará a los usuarios del espacio aéreo en jurisdicción de la FIR Montevideo</w:t>
      </w:r>
      <w:r>
        <w:t xml:space="preserve">, a la Autoridad del Explotador/operador Aeroportuario, y </w:t>
      </w:r>
      <w:r w:rsidRPr="003337CF">
        <w:t>a los órganos operacionales de la DINACIA.</w:t>
      </w:r>
    </w:p>
    <w:p w:rsidR="007670B2" w:rsidRPr="007670B2" w:rsidRDefault="007670B2" w:rsidP="00F440C4"/>
    <w:p w:rsidR="00915B8A" w:rsidRPr="00F440C4" w:rsidRDefault="007670B2" w:rsidP="00F440C4">
      <w:pPr>
        <w:jc w:val="center"/>
        <w:rPr>
          <w:b/>
        </w:rPr>
      </w:pPr>
      <w:r w:rsidRPr="00F440C4">
        <w:rPr>
          <w:b/>
        </w:rPr>
        <w:t xml:space="preserve">Sección 2.  </w:t>
      </w:r>
      <w:r w:rsidR="00915B8A" w:rsidRPr="00F440C4">
        <w:rPr>
          <w:b/>
        </w:rPr>
        <w:t>DEFINICIONES</w:t>
      </w:r>
    </w:p>
    <w:p w:rsidR="00F440C4" w:rsidRPr="003369EE" w:rsidRDefault="00F440C4" w:rsidP="00F440C4">
      <w:pPr>
        <w:spacing w:after="0"/>
        <w:rPr>
          <w:lang w:val="es-UY"/>
        </w:rPr>
      </w:pPr>
      <w:r>
        <w:rPr>
          <w:lang w:val="es-UY"/>
        </w:rPr>
        <w:t>En la presente Circular</w:t>
      </w:r>
      <w:r w:rsidRPr="003369EE">
        <w:rPr>
          <w:lang w:val="es-UY"/>
        </w:rPr>
        <w:t xml:space="preserve"> los términos y expresiones indicados a continuación tendrán los significados siguientes:</w:t>
      </w:r>
    </w:p>
    <w:p w:rsidR="00F440C4" w:rsidRPr="00F440C4" w:rsidRDefault="00F440C4" w:rsidP="00F440C4">
      <w:pPr>
        <w:pStyle w:val="Prrafodelista"/>
        <w:numPr>
          <w:ilvl w:val="0"/>
          <w:numId w:val="13"/>
        </w:numPr>
        <w:spacing w:after="0"/>
        <w:rPr>
          <w:lang w:val="es-UY"/>
        </w:rPr>
      </w:pPr>
    </w:p>
    <w:p w:rsidR="00F440C4" w:rsidRPr="003369EE" w:rsidRDefault="00F440C4" w:rsidP="00F440C4">
      <w:pPr>
        <w:spacing w:after="0"/>
        <w:rPr>
          <w:lang w:val="es-UY"/>
        </w:rPr>
      </w:pPr>
      <w:r>
        <w:rPr>
          <w:lang w:val="es-UY"/>
        </w:rPr>
        <w:t xml:space="preserve">2.1 </w:t>
      </w:r>
      <w:r w:rsidRPr="003369EE">
        <w:rPr>
          <w:lang w:val="es-UY"/>
        </w:rPr>
        <w:t>AUTORIZACIÓN DEL CONTROL DE TRÁNSITO AÉREO</w:t>
      </w:r>
      <w:r>
        <w:rPr>
          <w:lang w:val="es-UY"/>
        </w:rPr>
        <w:t xml:space="preserve">: </w:t>
      </w:r>
      <w:r w:rsidRPr="003369EE">
        <w:rPr>
          <w:lang w:val="es-UY"/>
        </w:rPr>
        <w:t xml:space="preserve">Autorización para que una aeronave proceda en condiciones específicas por una dependencia de control de </w:t>
      </w:r>
      <w:r>
        <w:rPr>
          <w:lang w:val="es-UY"/>
        </w:rPr>
        <w:t>t</w:t>
      </w:r>
      <w:r w:rsidRPr="003369EE">
        <w:rPr>
          <w:lang w:val="es-UY"/>
        </w:rPr>
        <w:t>ránsito aéreo.</w:t>
      </w:r>
    </w:p>
    <w:p w:rsidR="00F440C4" w:rsidRPr="003369EE" w:rsidRDefault="00F440C4" w:rsidP="00F440C4">
      <w:pPr>
        <w:spacing w:after="0"/>
        <w:rPr>
          <w:lang w:val="es-UY"/>
        </w:rPr>
      </w:pPr>
      <w:r>
        <w:rPr>
          <w:lang w:val="es-UY"/>
        </w:rPr>
        <w:t xml:space="preserve">2.2 </w:t>
      </w:r>
      <w:r w:rsidRPr="003369EE">
        <w:rPr>
          <w:lang w:val="es-UY"/>
        </w:rPr>
        <w:t>DESVIACIÓN DEL PILOTO</w:t>
      </w:r>
      <w:r>
        <w:rPr>
          <w:lang w:val="es-UY"/>
        </w:rPr>
        <w:t xml:space="preserve">: </w:t>
      </w:r>
      <w:r w:rsidRPr="003369EE">
        <w:rPr>
          <w:lang w:val="es-UY"/>
        </w:rPr>
        <w:t>Las acciones de un piloto que resultaron en la violación de la normativa vigente por el no cumplimiento de una instrucción o autorización del Control de Tránsito Aéreo.</w:t>
      </w:r>
    </w:p>
    <w:p w:rsidR="00F440C4" w:rsidRPr="003369EE" w:rsidRDefault="00F440C4" w:rsidP="00F440C4">
      <w:pPr>
        <w:spacing w:after="0"/>
        <w:rPr>
          <w:lang w:val="es-UY"/>
        </w:rPr>
      </w:pPr>
      <w:r>
        <w:rPr>
          <w:lang w:val="es-UY"/>
        </w:rPr>
        <w:t xml:space="preserve">2.3 </w:t>
      </w:r>
      <w:r w:rsidRPr="003369EE">
        <w:rPr>
          <w:lang w:val="es-UY"/>
        </w:rPr>
        <w:t>DESVIACIÓN OPERACIONAL</w:t>
      </w:r>
      <w:r>
        <w:rPr>
          <w:lang w:val="es-UY"/>
        </w:rPr>
        <w:t xml:space="preserve">: </w:t>
      </w:r>
      <w:r w:rsidRPr="003369EE">
        <w:rPr>
          <w:lang w:val="es-UY"/>
        </w:rPr>
        <w:t>Incidente ATS en el cual el Control de Tránsito Aéreo aseguró la separación lo que dio como resultado lo siguiente:</w:t>
      </w:r>
    </w:p>
    <w:p w:rsidR="00F440C4" w:rsidRPr="00F440C4" w:rsidRDefault="00F440C4" w:rsidP="00F440C4">
      <w:pPr>
        <w:pStyle w:val="Prrafodelista"/>
        <w:numPr>
          <w:ilvl w:val="0"/>
          <w:numId w:val="13"/>
        </w:numPr>
        <w:spacing w:after="0"/>
        <w:rPr>
          <w:lang w:val="es-UY"/>
        </w:rPr>
      </w:pPr>
      <w:r w:rsidRPr="00F440C4">
        <w:rPr>
          <w:lang w:val="es-UY"/>
        </w:rPr>
        <w:t>a)</w:t>
      </w:r>
      <w:r w:rsidRPr="00F440C4">
        <w:rPr>
          <w:lang w:val="es-UY"/>
        </w:rPr>
        <w:tab/>
        <w:t>Existió menos de la separación mínima aplicable entre aeronaves, y entre la aeronave y el espacio aéreo adyacente sin aprobación previa</w:t>
      </w:r>
    </w:p>
    <w:p w:rsidR="00F440C4" w:rsidRPr="00F440C4" w:rsidRDefault="00F440C4" w:rsidP="00F440C4">
      <w:pPr>
        <w:pStyle w:val="Prrafodelista"/>
        <w:numPr>
          <w:ilvl w:val="0"/>
          <w:numId w:val="13"/>
        </w:numPr>
        <w:spacing w:after="0"/>
        <w:rPr>
          <w:lang w:val="es-UY"/>
        </w:rPr>
      </w:pPr>
      <w:r w:rsidRPr="00F440C4">
        <w:rPr>
          <w:lang w:val="es-UY"/>
        </w:rPr>
        <w:t>b)</w:t>
      </w:r>
      <w:r w:rsidRPr="00F440C4">
        <w:rPr>
          <w:lang w:val="es-UY"/>
        </w:rPr>
        <w:tab/>
        <w:t>Una aeronave penetró en el espacio aéreo bajo la responsabilidad de otro controlador dentro de la misma dependencia ATS o una dependencia adyacente sin coordinación y aprobación previas.</w:t>
      </w:r>
    </w:p>
    <w:p w:rsidR="00F440C4" w:rsidRPr="00F440C4" w:rsidRDefault="00F440C4" w:rsidP="00F440C4">
      <w:pPr>
        <w:pStyle w:val="Prrafodelista"/>
        <w:numPr>
          <w:ilvl w:val="0"/>
          <w:numId w:val="13"/>
        </w:numPr>
        <w:spacing w:after="0"/>
        <w:rPr>
          <w:lang w:val="es-UY"/>
        </w:rPr>
      </w:pPr>
      <w:r w:rsidRPr="00F440C4">
        <w:rPr>
          <w:lang w:val="es-UY"/>
        </w:rPr>
        <w:t>c)</w:t>
      </w:r>
      <w:r w:rsidRPr="00F440C4">
        <w:rPr>
          <w:lang w:val="es-UY"/>
        </w:rPr>
        <w:tab/>
        <w:t>Una incursión de una aeronave, vehículo, equipo o personal en un área de aterrizaje bajo la responsabilidad de otro controlador sin coordinación y aprobación previas.</w:t>
      </w:r>
    </w:p>
    <w:p w:rsidR="00F440C4" w:rsidRPr="00F440C4" w:rsidRDefault="00F440C4" w:rsidP="00F440C4">
      <w:pPr>
        <w:pStyle w:val="Prrafodelista"/>
        <w:numPr>
          <w:ilvl w:val="0"/>
          <w:numId w:val="13"/>
        </w:numPr>
        <w:spacing w:after="0"/>
        <w:rPr>
          <w:lang w:val="es-UY"/>
        </w:rPr>
      </w:pPr>
    </w:p>
    <w:p w:rsidR="00F440C4" w:rsidRPr="003369EE" w:rsidRDefault="00F440C4" w:rsidP="00F440C4">
      <w:pPr>
        <w:spacing w:after="0"/>
        <w:rPr>
          <w:lang w:val="es-UY"/>
        </w:rPr>
      </w:pPr>
      <w:r>
        <w:rPr>
          <w:lang w:val="es-UY"/>
        </w:rPr>
        <w:t xml:space="preserve">2.4 </w:t>
      </w:r>
      <w:r w:rsidRPr="003369EE">
        <w:rPr>
          <w:lang w:val="es-UY"/>
        </w:rPr>
        <w:t>ERROR OPERACIONAL</w:t>
      </w:r>
      <w:r>
        <w:rPr>
          <w:lang w:val="es-UY"/>
        </w:rPr>
        <w:t xml:space="preserve">: </w:t>
      </w:r>
      <w:r w:rsidRPr="003369EE">
        <w:rPr>
          <w:lang w:val="es-UY"/>
        </w:rPr>
        <w:t>Incidente ATS en el cual el Control de Tránsito Aéreo no aseguró la separación lo que dio como resultado lo siguiente:</w:t>
      </w:r>
    </w:p>
    <w:p w:rsidR="00F440C4" w:rsidRPr="00F440C4" w:rsidRDefault="00F440C4" w:rsidP="00F440C4">
      <w:pPr>
        <w:pStyle w:val="Prrafodelista"/>
        <w:numPr>
          <w:ilvl w:val="0"/>
          <w:numId w:val="13"/>
        </w:numPr>
        <w:spacing w:after="0"/>
        <w:rPr>
          <w:lang w:val="es-UY"/>
        </w:rPr>
      </w:pPr>
      <w:r w:rsidRPr="00F440C4">
        <w:rPr>
          <w:lang w:val="es-UY"/>
        </w:rPr>
        <w:t>a)</w:t>
      </w:r>
      <w:r w:rsidRPr="00F440C4">
        <w:rPr>
          <w:lang w:val="es-UY"/>
        </w:rPr>
        <w:tab/>
        <w:t>No se mantuvo el mínimo aplicable de separación entre dos o más aeronaves.</w:t>
      </w:r>
    </w:p>
    <w:p w:rsidR="00F440C4" w:rsidRPr="00F440C4" w:rsidRDefault="00F440C4" w:rsidP="00F440C4">
      <w:pPr>
        <w:pStyle w:val="Prrafodelista"/>
        <w:numPr>
          <w:ilvl w:val="0"/>
          <w:numId w:val="13"/>
        </w:numPr>
        <w:spacing w:after="0"/>
        <w:rPr>
          <w:lang w:val="es-UY"/>
        </w:rPr>
      </w:pPr>
      <w:r w:rsidRPr="00F440C4">
        <w:rPr>
          <w:lang w:val="es-UY"/>
        </w:rPr>
        <w:t>b)</w:t>
      </w:r>
      <w:r w:rsidRPr="00F440C4">
        <w:rPr>
          <w:lang w:val="es-UY"/>
        </w:rPr>
        <w:tab/>
        <w:t>No se mantuvo el mínimo aplicable de separación entre una aeronave y el terreno u obstáculos.</w:t>
      </w:r>
    </w:p>
    <w:p w:rsidR="00F440C4" w:rsidRPr="00F440C4" w:rsidRDefault="00F440C4" w:rsidP="00F440C4">
      <w:pPr>
        <w:pStyle w:val="Prrafodelista"/>
        <w:numPr>
          <w:ilvl w:val="0"/>
          <w:numId w:val="13"/>
        </w:numPr>
        <w:spacing w:after="0"/>
        <w:rPr>
          <w:lang w:val="es-UY"/>
        </w:rPr>
      </w:pPr>
      <w:r w:rsidRPr="00F440C4">
        <w:rPr>
          <w:lang w:val="es-UY"/>
        </w:rPr>
        <w:lastRenderedPageBreak/>
        <w:t>c)</w:t>
      </w:r>
      <w:r w:rsidRPr="00F440C4">
        <w:rPr>
          <w:lang w:val="es-UY"/>
        </w:rPr>
        <w:tab/>
        <w:t>Una aeronave aterrizó o ingresó en una pista cerrada a las operaciones de aeronaves después de recibir una autorización del Control de Tránsito Aéreo.</w:t>
      </w:r>
    </w:p>
    <w:p w:rsidR="00F440C4" w:rsidRPr="00F440C4" w:rsidRDefault="00F440C4" w:rsidP="00F440C4">
      <w:pPr>
        <w:pStyle w:val="Prrafodelista"/>
        <w:numPr>
          <w:ilvl w:val="0"/>
          <w:numId w:val="13"/>
        </w:numPr>
        <w:spacing w:after="0"/>
        <w:rPr>
          <w:lang w:val="es-UY"/>
        </w:rPr>
      </w:pPr>
    </w:p>
    <w:p w:rsidR="00F440C4" w:rsidRDefault="00F440C4" w:rsidP="00F440C4">
      <w:pPr>
        <w:spacing w:after="0"/>
        <w:rPr>
          <w:lang w:val="es-UY"/>
        </w:rPr>
      </w:pPr>
      <w:r>
        <w:rPr>
          <w:lang w:val="es-UY"/>
        </w:rPr>
        <w:t xml:space="preserve">2.5 </w:t>
      </w:r>
      <w:r w:rsidRPr="003369EE">
        <w:rPr>
          <w:lang w:val="es-UY"/>
        </w:rPr>
        <w:t xml:space="preserve">FOLLOW </w:t>
      </w:r>
      <w:r>
        <w:rPr>
          <w:lang w:val="es-UY"/>
        </w:rPr>
        <w:t>–</w:t>
      </w:r>
      <w:r w:rsidRPr="003369EE">
        <w:rPr>
          <w:lang w:val="es-UY"/>
        </w:rPr>
        <w:t xml:space="preserve"> ME</w:t>
      </w:r>
      <w:r>
        <w:rPr>
          <w:lang w:val="es-UY"/>
        </w:rPr>
        <w:t xml:space="preserve">: </w:t>
      </w:r>
      <w:r w:rsidRPr="003369EE">
        <w:rPr>
          <w:lang w:val="es-UY"/>
        </w:rPr>
        <w:t>Es una expresión que, principalmente se refiere a la maniobra que efectúa un vehículo para guiar una aeronave hasta su estacionamiento final o desde éste, hasta el punto desde el cual la aeronave pueda continuar autopropulsada hacia el umbral de la pista. También se aplica al vehículo que guía a otro vehículo en el área de movimiento.</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2.6 </w:t>
      </w:r>
      <w:r w:rsidRPr="003369EE">
        <w:rPr>
          <w:lang w:val="es-UY"/>
        </w:rPr>
        <w:t>INCURSIÓN EN PISTA</w:t>
      </w:r>
      <w:r>
        <w:rPr>
          <w:lang w:val="es-UY"/>
        </w:rPr>
        <w:t xml:space="preserve">: </w:t>
      </w:r>
      <w:r w:rsidRPr="003369EE">
        <w:rPr>
          <w:lang w:val="es-UY"/>
        </w:rPr>
        <w:t>Todo suceso en un Aeródromo relacionado con la presencia incorrecta de una aeronave, vehículo o persona en la zona protegida de una superficie designada para el aterrizaje y despegue de aeronaves.</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2.7 </w:t>
      </w:r>
      <w:r w:rsidRPr="003369EE">
        <w:rPr>
          <w:lang w:val="es-UY"/>
        </w:rPr>
        <w:t>PISTA</w:t>
      </w:r>
      <w:r>
        <w:rPr>
          <w:lang w:val="es-UY"/>
        </w:rPr>
        <w:t xml:space="preserve">: </w:t>
      </w:r>
      <w:r w:rsidRPr="003369EE">
        <w:rPr>
          <w:lang w:val="es-UY"/>
        </w:rPr>
        <w:t>Área rectangular definida en un aeródromo terrestre preparada para el aterrizaje y el despegue de las aeronaves</w:t>
      </w:r>
      <w:r>
        <w:rPr>
          <w:lang w:val="es-UY"/>
        </w:rPr>
        <w:t>.</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2.8 </w:t>
      </w:r>
      <w:r w:rsidRPr="003369EE">
        <w:rPr>
          <w:lang w:val="es-UY"/>
        </w:rPr>
        <w:t>PUNTO CRÍTICO (HOT SPOT)</w:t>
      </w:r>
      <w:r>
        <w:rPr>
          <w:lang w:val="es-UY"/>
        </w:rPr>
        <w:t xml:space="preserve">: </w:t>
      </w:r>
      <w:r w:rsidRPr="003369EE">
        <w:rPr>
          <w:lang w:val="es-UY"/>
        </w:rPr>
        <w:t>Ubicación en un aeródromo en el área de maniobras con una historia o potencial riesgo de colisión o incursión en pista, y donde es necesaria una mayor atención por parte de los pilotos y los conductores.</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2.9 </w:t>
      </w:r>
      <w:r w:rsidRPr="003369EE">
        <w:rPr>
          <w:lang w:val="es-UY"/>
        </w:rPr>
        <w:t>RODAJE</w:t>
      </w:r>
      <w:r>
        <w:rPr>
          <w:lang w:val="es-UY"/>
        </w:rPr>
        <w:t xml:space="preserve">: </w:t>
      </w:r>
      <w:r w:rsidRPr="003369EE">
        <w:rPr>
          <w:lang w:val="es-UY"/>
        </w:rPr>
        <w:t>Movimiento autopropulsado de una aeronave sobre la superficie de un Aeródromo, excluido el despegue y el aterrizaje.</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2.10 </w:t>
      </w:r>
      <w:r w:rsidRPr="003369EE">
        <w:rPr>
          <w:lang w:val="es-UY"/>
        </w:rPr>
        <w:t>TRACTADO</w:t>
      </w:r>
      <w:r>
        <w:rPr>
          <w:lang w:val="es-UY"/>
        </w:rPr>
        <w:t xml:space="preserve">: </w:t>
      </w:r>
      <w:r w:rsidRPr="003369EE">
        <w:rPr>
          <w:lang w:val="es-UY"/>
        </w:rPr>
        <w:t>Maniobra de remolque que efectúa un vehículo para mover una aeronave desde su estacionamiento hasta un punto establecido.</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2.11 </w:t>
      </w:r>
      <w:r w:rsidRPr="003369EE">
        <w:rPr>
          <w:lang w:val="es-UY"/>
        </w:rPr>
        <w:t>UMBRAL</w:t>
      </w:r>
      <w:r>
        <w:rPr>
          <w:lang w:val="es-UY"/>
        </w:rPr>
        <w:t xml:space="preserve">: </w:t>
      </w:r>
      <w:r w:rsidRPr="003369EE">
        <w:rPr>
          <w:lang w:val="es-UY"/>
        </w:rPr>
        <w:t>Comienzo de la parte de una pista utilizable para el aterrizaje o despegue.</w:t>
      </w:r>
    </w:p>
    <w:p w:rsidR="00F440C4" w:rsidRPr="003369EE" w:rsidRDefault="00F440C4" w:rsidP="00F440C4">
      <w:pPr>
        <w:spacing w:after="0"/>
        <w:rPr>
          <w:lang w:val="es-UY"/>
        </w:rPr>
      </w:pPr>
    </w:p>
    <w:p w:rsidR="00F440C4" w:rsidRDefault="00F440C4" w:rsidP="00F440C4">
      <w:pPr>
        <w:spacing w:after="0"/>
        <w:rPr>
          <w:lang w:val="es-UY"/>
        </w:rPr>
      </w:pPr>
      <w:r>
        <w:rPr>
          <w:lang w:val="es-UY"/>
        </w:rPr>
        <w:t xml:space="preserve">2.12 </w:t>
      </w:r>
      <w:r w:rsidRPr="003369EE">
        <w:rPr>
          <w:lang w:val="es-UY"/>
        </w:rPr>
        <w:t>VÍA DE VEHÍCULOS</w:t>
      </w:r>
      <w:r>
        <w:rPr>
          <w:lang w:val="es-UY"/>
        </w:rPr>
        <w:t xml:space="preserve">: </w:t>
      </w:r>
      <w:r w:rsidRPr="003369EE">
        <w:rPr>
          <w:lang w:val="es-UY"/>
        </w:rPr>
        <w:t>Camino de superficie establecido en el área de movimiento destinado a ser utilizado exclusivamente por vehículos terrestres.</w:t>
      </w:r>
    </w:p>
    <w:p w:rsidR="00F440C4" w:rsidRPr="003369EE" w:rsidRDefault="00F440C4" w:rsidP="00F440C4">
      <w:pPr>
        <w:spacing w:after="0"/>
        <w:rPr>
          <w:lang w:val="es-UY"/>
        </w:rPr>
      </w:pPr>
    </w:p>
    <w:p w:rsidR="00F440C4" w:rsidRPr="003369EE" w:rsidRDefault="00F440C4" w:rsidP="00F440C4">
      <w:pPr>
        <w:spacing w:after="0"/>
        <w:rPr>
          <w:lang w:val="es-UY"/>
        </w:rPr>
      </w:pPr>
      <w:r>
        <w:rPr>
          <w:lang w:val="es-UY"/>
        </w:rPr>
        <w:t xml:space="preserve">2.13 </w:t>
      </w:r>
      <w:r w:rsidRPr="003369EE">
        <w:rPr>
          <w:lang w:val="es-UY"/>
        </w:rPr>
        <w:t>VISIBILIDAD REDUCIDA</w:t>
      </w:r>
      <w:r>
        <w:rPr>
          <w:lang w:val="es-UY"/>
        </w:rPr>
        <w:t xml:space="preserve">: </w:t>
      </w:r>
      <w:r w:rsidRPr="003369EE">
        <w:rPr>
          <w:lang w:val="es-UY"/>
        </w:rPr>
        <w:t>Visibilidad horizontal en tierra inferior a 550 metros.</w:t>
      </w:r>
    </w:p>
    <w:p w:rsidR="00F440C4" w:rsidRPr="003369EE" w:rsidRDefault="00F440C4" w:rsidP="00F440C4"/>
    <w:p w:rsidR="00F440C4" w:rsidRPr="00F440C4" w:rsidRDefault="007670B2" w:rsidP="00F440C4">
      <w:pPr>
        <w:jc w:val="center"/>
        <w:rPr>
          <w:b/>
        </w:rPr>
      </w:pPr>
      <w:r w:rsidRPr="00F440C4">
        <w:rPr>
          <w:b/>
          <w:szCs w:val="24"/>
        </w:rPr>
        <w:t xml:space="preserve">Sección 3. </w:t>
      </w:r>
      <w:r w:rsidR="00F440C4" w:rsidRPr="00F440C4">
        <w:rPr>
          <w:b/>
          <w:szCs w:val="24"/>
        </w:rPr>
        <w:t xml:space="preserve"> </w:t>
      </w:r>
      <w:r w:rsidR="00F440C4" w:rsidRPr="00F440C4">
        <w:rPr>
          <w:b/>
        </w:rPr>
        <w:t>INTRODUCCIÓN</w:t>
      </w:r>
    </w:p>
    <w:p w:rsidR="00F440C4" w:rsidRPr="00F440C4" w:rsidRDefault="00F440C4" w:rsidP="00F440C4">
      <w:r w:rsidRPr="00F440C4">
        <w:t>3.1 El incremento de las operaciones aéreas incide en el aumento de riesgos y de situaciones que afecten a la seguridad de dichas operaciones, y es por ello que este Programa está orientado a que las medidas para prevenir las incursiones en pista sean aplicados por todos los integrantes que tienen directa actuación en las operaciones aéreas tales como los proveedores de servicios de navegación aérea, usuarios y explotadores de la aviación nacional y los proveedores de servicios a estos últimos.</w:t>
      </w:r>
    </w:p>
    <w:p w:rsidR="00F440C4" w:rsidRPr="003369EE" w:rsidRDefault="00F440C4" w:rsidP="00F440C4">
      <w:r>
        <w:t xml:space="preserve">3.2 </w:t>
      </w:r>
      <w:r w:rsidRPr="003369EE">
        <w:t>La aplicación de las medidas que se incluyen en este Procedimiento para prevenir una incursión en pista, requiere el compromiso y una actuación proactiva de las autoridades aeroportuarias, controladores de tránsito aéreo, personal ATS, pilotos, representantes de las líneas aéreas, conductores, operadores de maquinarias y todas aquellas personas que por motivos de sus labores transitan o efectúan trabajos en el área de maniobras y con mayor razón, dentro o cerca de la pista del aeródromo.</w:t>
      </w:r>
    </w:p>
    <w:p w:rsidR="00F440C4" w:rsidRDefault="00F440C4" w:rsidP="00F440C4">
      <w:r>
        <w:t xml:space="preserve">3.3 </w:t>
      </w:r>
      <w:r w:rsidRPr="003369EE">
        <w:t>Se debe tender permanentemente a crear una atmósfera de confianza entre los usuarios para conseguir reportes de información esencial relativa a la seguridad, considerando que en ningún caso éstas implican acciones punitivas. Se debe establecer claramente la diferencia entre el error y la transgresión por incumplimient</w:t>
      </w:r>
      <w:r>
        <w:t>o de procedimientos y normativa.</w:t>
      </w:r>
    </w:p>
    <w:p w:rsidR="007670B2" w:rsidRDefault="007670B2" w:rsidP="00F440C4"/>
    <w:p w:rsidR="00F440C4" w:rsidRPr="003369EE" w:rsidRDefault="007670B2" w:rsidP="00F440C4">
      <w:pPr>
        <w:jc w:val="center"/>
        <w:rPr>
          <w:b/>
          <w:bCs/>
          <w:color w:val="000000"/>
          <w:lang w:val="es-UY"/>
        </w:rPr>
      </w:pPr>
      <w:r w:rsidRPr="00F440C4">
        <w:rPr>
          <w:b/>
        </w:rPr>
        <w:t xml:space="preserve">Sección 4. </w:t>
      </w:r>
      <w:r w:rsidR="00F440C4" w:rsidRPr="003369EE">
        <w:rPr>
          <w:b/>
          <w:color w:val="000000"/>
          <w:lang w:val="es-UY"/>
        </w:rPr>
        <w:t xml:space="preserve">RESPONSABILIDADES Y FUNCIONES </w:t>
      </w:r>
    </w:p>
    <w:p w:rsidR="00F440C4" w:rsidRDefault="00F440C4" w:rsidP="00F440C4">
      <w:pPr>
        <w:autoSpaceDE w:val="0"/>
        <w:autoSpaceDN w:val="0"/>
        <w:adjustRightInd w:val="0"/>
        <w:spacing w:before="240" w:after="60"/>
        <w:rPr>
          <w:b/>
          <w:bCs/>
          <w:color w:val="000000"/>
          <w:lang w:val="es-UY"/>
        </w:rPr>
      </w:pPr>
      <w:r>
        <w:rPr>
          <w:b/>
          <w:color w:val="000000"/>
          <w:lang w:val="es-UY"/>
        </w:rPr>
        <w:t xml:space="preserve">4.1 </w:t>
      </w:r>
      <w:r w:rsidRPr="003369EE">
        <w:rPr>
          <w:b/>
          <w:color w:val="000000"/>
          <w:lang w:val="es-UY"/>
        </w:rPr>
        <w:t xml:space="preserve">Medidas de seguridad </w:t>
      </w:r>
    </w:p>
    <w:p w:rsidR="00F440C4" w:rsidRPr="003369EE" w:rsidRDefault="00F440C4" w:rsidP="00F440C4">
      <w:pPr>
        <w:autoSpaceDE w:val="0"/>
        <w:autoSpaceDN w:val="0"/>
        <w:adjustRightInd w:val="0"/>
        <w:rPr>
          <w:color w:val="000000"/>
          <w:lang w:val="es-UY"/>
        </w:rPr>
      </w:pPr>
      <w:r w:rsidRPr="003369EE">
        <w:rPr>
          <w:color w:val="000000"/>
          <w:lang w:val="es-UY"/>
        </w:rPr>
        <w:t xml:space="preserve">En cada aeródromo la autoridad aeroportuaria velará para que se establezcan las medidas de seguridad correspondientes con el fin de reducir los peligros y mitigar los eventos de incursión en pista. </w:t>
      </w:r>
    </w:p>
    <w:p w:rsidR="00F440C4" w:rsidRDefault="00F440C4" w:rsidP="00F440C4">
      <w:pPr>
        <w:autoSpaceDE w:val="0"/>
        <w:autoSpaceDN w:val="0"/>
        <w:adjustRightInd w:val="0"/>
        <w:spacing w:before="240" w:after="60"/>
        <w:rPr>
          <w:b/>
          <w:bCs/>
          <w:color w:val="000000"/>
          <w:lang w:val="es-UY"/>
        </w:rPr>
      </w:pPr>
      <w:r>
        <w:rPr>
          <w:b/>
          <w:color w:val="000000"/>
          <w:lang w:val="es-UY"/>
        </w:rPr>
        <w:t xml:space="preserve">4.2 </w:t>
      </w:r>
      <w:r w:rsidRPr="003369EE">
        <w:rPr>
          <w:b/>
          <w:color w:val="000000"/>
          <w:lang w:val="es-UY"/>
        </w:rPr>
        <w:t xml:space="preserve">Autoridad aeroportuaria </w:t>
      </w:r>
    </w:p>
    <w:p w:rsidR="00F440C4" w:rsidRDefault="00F440C4" w:rsidP="00F440C4">
      <w:pPr>
        <w:autoSpaceDE w:val="0"/>
        <w:autoSpaceDN w:val="0"/>
        <w:adjustRightInd w:val="0"/>
        <w:rPr>
          <w:color w:val="000000"/>
          <w:u w:val="single"/>
          <w:lang w:val="es-UY"/>
        </w:rPr>
      </w:pPr>
      <w:r w:rsidRPr="003369EE">
        <w:rPr>
          <w:color w:val="000000"/>
          <w:lang w:val="es-UY"/>
        </w:rPr>
        <w:t xml:space="preserve">La autoridad aeroportuaria </w:t>
      </w:r>
      <w:r>
        <w:rPr>
          <w:color w:val="000000"/>
          <w:lang w:val="es-UY"/>
        </w:rPr>
        <w:t xml:space="preserve">deberá observar la </w:t>
      </w:r>
      <w:r>
        <w:rPr>
          <w:color w:val="000000"/>
          <w:u w:val="single"/>
          <w:lang w:val="es-UY"/>
        </w:rPr>
        <w:t>CIRCULAR</w:t>
      </w:r>
      <w:r w:rsidRPr="00EF0F26">
        <w:rPr>
          <w:color w:val="000000"/>
          <w:u w:val="single"/>
          <w:lang w:val="es-UY"/>
        </w:rPr>
        <w:t xml:space="preserve"> INCURSIONES EN PISTA </w:t>
      </w:r>
      <w:r>
        <w:rPr>
          <w:color w:val="000000"/>
          <w:u w:val="single"/>
          <w:lang w:val="es-UY"/>
        </w:rPr>
        <w:t>C</w:t>
      </w:r>
      <w:r w:rsidRPr="00EF0F26">
        <w:rPr>
          <w:color w:val="000000"/>
          <w:u w:val="single"/>
          <w:lang w:val="es-UY"/>
        </w:rPr>
        <w:t>.UY.AGA.</w:t>
      </w:r>
      <w:r>
        <w:rPr>
          <w:color w:val="000000"/>
          <w:u w:val="single"/>
          <w:lang w:val="es-UY"/>
        </w:rPr>
        <w:t>001</w:t>
      </w:r>
      <w:r w:rsidRPr="00EF0F26">
        <w:rPr>
          <w:color w:val="000000"/>
          <w:u w:val="single"/>
          <w:lang w:val="es-UY"/>
        </w:rPr>
        <w:t>.A</w:t>
      </w:r>
    </w:p>
    <w:p w:rsidR="00F440C4" w:rsidRDefault="007670B2" w:rsidP="00F440C4">
      <w:pPr>
        <w:jc w:val="center"/>
        <w:rPr>
          <w:b/>
          <w:bCs/>
          <w:color w:val="000000"/>
          <w:lang w:val="es-UY"/>
        </w:rPr>
      </w:pPr>
      <w:r w:rsidRPr="00F440C4">
        <w:rPr>
          <w:b/>
        </w:rPr>
        <w:t xml:space="preserve">Sección 5. </w:t>
      </w:r>
      <w:r w:rsidR="00F440C4" w:rsidRPr="00B733D8">
        <w:rPr>
          <w:b/>
          <w:color w:val="000000"/>
          <w:lang w:val="es-UY"/>
        </w:rPr>
        <w:t xml:space="preserve">GENERALIDADES </w:t>
      </w:r>
    </w:p>
    <w:p w:rsidR="00F440C4" w:rsidRPr="00B733D8" w:rsidRDefault="00F440C4" w:rsidP="00F440C4">
      <w:pPr>
        <w:autoSpaceDE w:val="0"/>
        <w:autoSpaceDN w:val="0"/>
        <w:adjustRightInd w:val="0"/>
        <w:spacing w:before="240" w:after="60"/>
        <w:rPr>
          <w:color w:val="000000"/>
          <w:lang w:val="es-UY"/>
        </w:rPr>
      </w:pPr>
      <w:r>
        <w:rPr>
          <w:b/>
          <w:color w:val="000000"/>
          <w:lang w:val="es-UY"/>
        </w:rPr>
        <w:t xml:space="preserve">5.1 </w:t>
      </w:r>
      <w:r w:rsidRPr="00B733D8">
        <w:rPr>
          <w:b/>
          <w:color w:val="000000"/>
          <w:lang w:val="es-UY"/>
        </w:rPr>
        <w:t xml:space="preserve">Causas de incursiones en pista </w:t>
      </w:r>
    </w:p>
    <w:p w:rsidR="00F440C4" w:rsidRPr="003369EE" w:rsidRDefault="00F440C4" w:rsidP="00F440C4">
      <w:pPr>
        <w:autoSpaceDE w:val="0"/>
        <w:autoSpaceDN w:val="0"/>
        <w:adjustRightInd w:val="0"/>
        <w:rPr>
          <w:color w:val="000000"/>
          <w:lang w:val="es-UY"/>
        </w:rPr>
      </w:pPr>
      <w:r>
        <w:rPr>
          <w:color w:val="000000"/>
          <w:lang w:val="es-UY"/>
        </w:rPr>
        <w:t xml:space="preserve">5.1.1 </w:t>
      </w:r>
      <w:r w:rsidRPr="00B733D8">
        <w:rPr>
          <w:color w:val="000000"/>
          <w:lang w:val="es-UY"/>
        </w:rPr>
        <w:t xml:space="preserve">Las incursiones en pista, situación que involucran a una o más aeronaves, uno o más vehículos o personas que entran en el área de maniobras de un aeródromo sin autorización, pueden resultar de: </w:t>
      </w:r>
    </w:p>
    <w:p w:rsidR="00F440C4" w:rsidRPr="00B733D8" w:rsidRDefault="00F440C4" w:rsidP="00F440C4">
      <w:pPr>
        <w:numPr>
          <w:ilvl w:val="2"/>
          <w:numId w:val="13"/>
        </w:numPr>
        <w:autoSpaceDE w:val="0"/>
        <w:autoSpaceDN w:val="0"/>
        <w:adjustRightInd w:val="0"/>
        <w:spacing w:after="0"/>
        <w:rPr>
          <w:color w:val="000000"/>
          <w:lang w:val="es-UY"/>
        </w:rPr>
      </w:pPr>
      <w:r w:rsidRPr="00B733D8">
        <w:rPr>
          <w:color w:val="000000"/>
          <w:lang w:val="es-UY"/>
        </w:rPr>
        <w:t xml:space="preserve">Desviación del piloto </w:t>
      </w:r>
    </w:p>
    <w:p w:rsidR="00F440C4" w:rsidRPr="00B733D8" w:rsidRDefault="00F440C4" w:rsidP="00F440C4">
      <w:pPr>
        <w:numPr>
          <w:ilvl w:val="2"/>
          <w:numId w:val="13"/>
        </w:numPr>
        <w:autoSpaceDE w:val="0"/>
        <w:autoSpaceDN w:val="0"/>
        <w:adjustRightInd w:val="0"/>
        <w:spacing w:after="0"/>
        <w:rPr>
          <w:color w:val="000000"/>
          <w:lang w:val="es-UY"/>
        </w:rPr>
      </w:pPr>
      <w:r w:rsidRPr="00B733D8">
        <w:rPr>
          <w:color w:val="000000"/>
          <w:lang w:val="es-UY"/>
        </w:rPr>
        <w:t xml:space="preserve">Errores operacionales </w:t>
      </w:r>
    </w:p>
    <w:p w:rsidR="00F440C4" w:rsidRPr="00B733D8" w:rsidRDefault="00F440C4" w:rsidP="00F440C4">
      <w:pPr>
        <w:numPr>
          <w:ilvl w:val="2"/>
          <w:numId w:val="13"/>
        </w:numPr>
        <w:autoSpaceDE w:val="0"/>
        <w:autoSpaceDN w:val="0"/>
        <w:adjustRightInd w:val="0"/>
        <w:spacing w:after="0"/>
        <w:rPr>
          <w:color w:val="000000"/>
          <w:lang w:val="es-UY"/>
        </w:rPr>
      </w:pPr>
      <w:r w:rsidRPr="00B733D8">
        <w:rPr>
          <w:color w:val="000000"/>
          <w:lang w:val="es-UY"/>
        </w:rPr>
        <w:t xml:space="preserve">Desviaciones de operadores de vehículo/peatón </w:t>
      </w:r>
    </w:p>
    <w:p w:rsidR="00F440C4" w:rsidRPr="00B733D8" w:rsidRDefault="00F440C4" w:rsidP="00F440C4">
      <w:pPr>
        <w:numPr>
          <w:ilvl w:val="2"/>
          <w:numId w:val="13"/>
        </w:numPr>
        <w:autoSpaceDE w:val="0"/>
        <w:autoSpaceDN w:val="0"/>
        <w:adjustRightInd w:val="0"/>
        <w:spacing w:after="0"/>
        <w:rPr>
          <w:color w:val="000000"/>
          <w:lang w:val="es-UY"/>
        </w:rPr>
      </w:pPr>
      <w:r w:rsidRPr="00B733D8">
        <w:rPr>
          <w:color w:val="000000"/>
          <w:lang w:val="es-UY"/>
        </w:rPr>
        <w:t xml:space="preserve">Errores de juicio de Piloto /Operador, de vehículos/peatones </w:t>
      </w:r>
    </w:p>
    <w:p w:rsidR="00F440C4" w:rsidRDefault="00F440C4" w:rsidP="00F440C4">
      <w:pPr>
        <w:autoSpaceDE w:val="0"/>
        <w:autoSpaceDN w:val="0"/>
        <w:adjustRightInd w:val="0"/>
        <w:rPr>
          <w:color w:val="000000"/>
          <w:lang w:val="es-UY"/>
        </w:rPr>
      </w:pPr>
    </w:p>
    <w:p w:rsidR="00F440C4" w:rsidRDefault="00F440C4" w:rsidP="00F440C4">
      <w:pPr>
        <w:autoSpaceDE w:val="0"/>
        <w:autoSpaceDN w:val="0"/>
        <w:adjustRightInd w:val="0"/>
        <w:rPr>
          <w:color w:val="000000"/>
          <w:lang w:val="es-UY"/>
        </w:rPr>
      </w:pPr>
      <w:r>
        <w:rPr>
          <w:color w:val="000000"/>
          <w:lang w:val="es-UY"/>
        </w:rPr>
        <w:t xml:space="preserve">5.1.2 </w:t>
      </w:r>
      <w:r w:rsidRPr="00B733D8">
        <w:rPr>
          <w:color w:val="000000"/>
          <w:lang w:val="es-UY"/>
        </w:rPr>
        <w:t>La presencia de animales no constituye una incu</w:t>
      </w:r>
      <w:r>
        <w:rPr>
          <w:color w:val="000000"/>
          <w:lang w:val="es-UY"/>
        </w:rPr>
        <w:t xml:space="preserve">rsión en pista, se considera un </w:t>
      </w:r>
      <w:r w:rsidRPr="00B733D8">
        <w:rPr>
          <w:color w:val="000000"/>
          <w:lang w:val="es-UY"/>
        </w:rPr>
        <w:t xml:space="preserve">problema de fauna silvestre </w:t>
      </w:r>
    </w:p>
    <w:p w:rsidR="00F440C4" w:rsidRDefault="00F440C4" w:rsidP="00F440C4">
      <w:pPr>
        <w:autoSpaceDE w:val="0"/>
        <w:autoSpaceDN w:val="0"/>
        <w:adjustRightInd w:val="0"/>
        <w:spacing w:before="240" w:after="60"/>
        <w:rPr>
          <w:b/>
          <w:bCs/>
          <w:color w:val="000000"/>
          <w:lang w:val="es-UY"/>
        </w:rPr>
      </w:pPr>
      <w:r>
        <w:rPr>
          <w:b/>
          <w:color w:val="000000"/>
          <w:lang w:val="es-UY"/>
        </w:rPr>
        <w:t xml:space="preserve">5.2 </w:t>
      </w:r>
      <w:r w:rsidRPr="00B733D8">
        <w:rPr>
          <w:b/>
          <w:color w:val="000000"/>
          <w:lang w:val="es-UY"/>
        </w:rPr>
        <w:t xml:space="preserve">Operaciones con visibilidad reducida </w:t>
      </w:r>
    </w:p>
    <w:p w:rsidR="00F440C4" w:rsidRDefault="00F440C4" w:rsidP="00F440C4">
      <w:pPr>
        <w:autoSpaceDE w:val="0"/>
        <w:autoSpaceDN w:val="0"/>
        <w:adjustRightInd w:val="0"/>
        <w:rPr>
          <w:color w:val="000000"/>
          <w:lang w:val="es-UY"/>
        </w:rPr>
      </w:pPr>
      <w:r>
        <w:rPr>
          <w:color w:val="000000"/>
          <w:lang w:val="es-UY"/>
        </w:rPr>
        <w:t xml:space="preserve">5.2.1 </w:t>
      </w:r>
      <w:r w:rsidRPr="00B733D8">
        <w:rPr>
          <w:color w:val="000000"/>
          <w:lang w:val="es-UY"/>
        </w:rPr>
        <w:t xml:space="preserve">Las operaciones en condiciones de visibilidad reducida se realizarán de acuerdo a lo establecido en los Procedimientos de Visibilidad Reducida (LVP) publicados para cada aeródromo. </w:t>
      </w:r>
    </w:p>
    <w:p w:rsidR="00F440C4" w:rsidRDefault="00F440C4" w:rsidP="00F440C4">
      <w:pPr>
        <w:autoSpaceDE w:val="0"/>
        <w:autoSpaceDN w:val="0"/>
        <w:adjustRightInd w:val="0"/>
        <w:rPr>
          <w:color w:val="000000"/>
          <w:lang w:val="es-UY"/>
        </w:rPr>
      </w:pPr>
      <w:r>
        <w:rPr>
          <w:color w:val="000000"/>
          <w:lang w:val="es-UY"/>
        </w:rPr>
        <w:t xml:space="preserve">5.2.2 </w:t>
      </w:r>
      <w:r w:rsidRPr="003369EE">
        <w:rPr>
          <w:color w:val="000000"/>
          <w:lang w:val="es-UY"/>
        </w:rPr>
        <w:t>Aun</w:t>
      </w:r>
      <w:r w:rsidRPr="00B733D8">
        <w:rPr>
          <w:color w:val="000000"/>
          <w:lang w:val="es-UY"/>
        </w:rPr>
        <w:t xml:space="preserve"> cuando no es recomendable la ejecución de trabajos en condiciones de visibilidad reducida, será en cada aeródromo la autoridad aeroportuaria la responsable de autorizar o denegar dichos trabajos.</w:t>
      </w:r>
    </w:p>
    <w:p w:rsidR="00F440C4" w:rsidRDefault="00F440C4" w:rsidP="00F440C4">
      <w:pPr>
        <w:autoSpaceDE w:val="0"/>
        <w:autoSpaceDN w:val="0"/>
        <w:adjustRightInd w:val="0"/>
        <w:ind w:left="567" w:hanging="567"/>
        <w:rPr>
          <w:b/>
          <w:bCs/>
          <w:color w:val="000000"/>
          <w:lang w:val="es-UY"/>
        </w:rPr>
      </w:pPr>
      <w:r w:rsidRPr="00F440C4">
        <w:rPr>
          <w:b/>
          <w:color w:val="000000"/>
          <w:lang w:val="es-UY"/>
        </w:rPr>
        <w:t xml:space="preserve"> </w:t>
      </w:r>
      <w:r w:rsidRPr="00F440C4">
        <w:rPr>
          <w:b/>
          <w:color w:val="000000"/>
          <w:lang w:val="es-UY"/>
        </w:rPr>
        <w:t>5.3</w:t>
      </w:r>
      <w:r>
        <w:rPr>
          <w:color w:val="000000"/>
          <w:lang w:val="es-UY"/>
        </w:rPr>
        <w:t xml:space="preserve"> </w:t>
      </w:r>
      <w:r w:rsidRPr="00B733D8">
        <w:rPr>
          <w:b/>
          <w:color w:val="000000"/>
          <w:lang w:val="es-UY"/>
        </w:rPr>
        <w:t xml:space="preserve">Comité Local de Seguridad en Pista </w:t>
      </w:r>
    </w:p>
    <w:p w:rsidR="00F440C4" w:rsidRPr="00B733D8" w:rsidRDefault="00F440C4" w:rsidP="00F440C4">
      <w:pPr>
        <w:autoSpaceDE w:val="0"/>
        <w:autoSpaceDN w:val="0"/>
        <w:adjustRightInd w:val="0"/>
        <w:rPr>
          <w:color w:val="000000"/>
          <w:lang w:val="es-UY"/>
        </w:rPr>
      </w:pPr>
      <w:r>
        <w:rPr>
          <w:color w:val="000000"/>
          <w:lang w:val="es-UY"/>
        </w:rPr>
        <w:t xml:space="preserve">5.3.1 </w:t>
      </w:r>
      <w:r w:rsidRPr="00B733D8">
        <w:rPr>
          <w:color w:val="000000"/>
          <w:lang w:val="es-UY"/>
        </w:rPr>
        <w:t>En cada Aeródromo se deberá conformar un Comité Local de Seguridad en Pista (CLSP), dirigido por el Jefe del Aeródromo y estará compuesto por los Jefes de las áreas op</w:t>
      </w:r>
      <w:r w:rsidRPr="003369EE">
        <w:rPr>
          <w:color w:val="000000"/>
          <w:lang w:val="es-UY"/>
        </w:rPr>
        <w:t xml:space="preserve">eracionales del aeródromo (ATS, </w:t>
      </w:r>
      <w:r w:rsidRPr="00B733D8">
        <w:rPr>
          <w:color w:val="000000"/>
          <w:lang w:val="es-UY"/>
        </w:rPr>
        <w:t xml:space="preserve">SEI, AVSEC), área técnica y conductores, operadores o líneas aéreas, pilotos, proveedores de servicios a las líneas aéreas y otros grupos calificados que requieran circular por el área de maniobras. </w:t>
      </w:r>
    </w:p>
    <w:p w:rsidR="00F440C4" w:rsidRPr="003369EE" w:rsidRDefault="00F440C4" w:rsidP="00F440C4">
      <w:pPr>
        <w:autoSpaceDE w:val="0"/>
        <w:autoSpaceDN w:val="0"/>
        <w:adjustRightInd w:val="0"/>
        <w:spacing w:before="240" w:after="60"/>
        <w:rPr>
          <w:b/>
          <w:bCs/>
          <w:color w:val="000000"/>
          <w:lang w:val="es-UY"/>
        </w:rPr>
      </w:pPr>
      <w:r>
        <w:rPr>
          <w:b/>
          <w:color w:val="000000"/>
          <w:lang w:val="es-UY"/>
        </w:rPr>
        <w:t xml:space="preserve">5.4 </w:t>
      </w:r>
      <w:r w:rsidRPr="003369EE">
        <w:rPr>
          <w:b/>
          <w:color w:val="000000"/>
          <w:lang w:val="es-UY"/>
        </w:rPr>
        <w:t xml:space="preserve">Comité Local de Seguridad en Pista </w:t>
      </w:r>
    </w:p>
    <w:p w:rsidR="00F440C4" w:rsidRPr="003369EE" w:rsidRDefault="00F440C4" w:rsidP="00F440C4">
      <w:pPr>
        <w:autoSpaceDE w:val="0"/>
        <w:autoSpaceDN w:val="0"/>
        <w:adjustRightInd w:val="0"/>
        <w:rPr>
          <w:color w:val="000000"/>
          <w:lang w:val="es-UY"/>
        </w:rPr>
      </w:pPr>
      <w:r>
        <w:rPr>
          <w:color w:val="000000"/>
          <w:lang w:val="es-UY"/>
        </w:rPr>
        <w:t xml:space="preserve">5.4.1 </w:t>
      </w:r>
      <w:r w:rsidRPr="003369EE">
        <w:rPr>
          <w:color w:val="000000"/>
          <w:lang w:val="es-UY"/>
        </w:rPr>
        <w:t>El Comité Local de Seguridad en Pista (CLSP) del aeródromo deberá identificar los</w:t>
      </w:r>
      <w:r>
        <w:rPr>
          <w:color w:val="000000"/>
          <w:lang w:val="es-UY"/>
        </w:rPr>
        <w:t xml:space="preserve"> </w:t>
      </w:r>
      <w:r w:rsidRPr="003369EE">
        <w:rPr>
          <w:color w:val="000000"/>
          <w:lang w:val="es-UY"/>
        </w:rPr>
        <w:t>potenciales riesgos, lugares de mayor probabilidad que ocurran incursiones en pista, implementar medidas de seguridad y recomendar acciones con el fin de mitigar los</w:t>
      </w:r>
      <w:r>
        <w:rPr>
          <w:color w:val="000000"/>
          <w:lang w:val="es-UY"/>
        </w:rPr>
        <w:t xml:space="preserve"> </w:t>
      </w:r>
      <w:r w:rsidRPr="003369EE">
        <w:rPr>
          <w:color w:val="000000"/>
          <w:lang w:val="es-UY"/>
        </w:rPr>
        <w:t xml:space="preserve">peligros que implican dichas incursiones. </w:t>
      </w:r>
    </w:p>
    <w:p w:rsidR="00F440C4" w:rsidRPr="003369EE" w:rsidRDefault="00F440C4" w:rsidP="00F440C4">
      <w:pPr>
        <w:autoSpaceDE w:val="0"/>
        <w:autoSpaceDN w:val="0"/>
        <w:adjustRightInd w:val="0"/>
        <w:rPr>
          <w:color w:val="000000"/>
          <w:lang w:val="es-UY"/>
        </w:rPr>
      </w:pPr>
      <w:r>
        <w:rPr>
          <w:color w:val="000000"/>
          <w:lang w:val="es-UY"/>
        </w:rPr>
        <w:t xml:space="preserve">5.4.2 </w:t>
      </w:r>
      <w:r w:rsidRPr="003369EE">
        <w:rPr>
          <w:color w:val="000000"/>
          <w:lang w:val="es-UY"/>
        </w:rPr>
        <w:t>El CLSP se reunirá trimestralmente o en un plazo inferior, cuando la situación lo</w:t>
      </w:r>
      <w:r>
        <w:rPr>
          <w:color w:val="000000"/>
          <w:lang w:val="es-UY"/>
        </w:rPr>
        <w:t xml:space="preserve"> </w:t>
      </w:r>
      <w:r w:rsidRPr="003369EE">
        <w:rPr>
          <w:color w:val="000000"/>
          <w:lang w:val="es-UY"/>
        </w:rPr>
        <w:t>amerite. Los resultados de dichas reuniones, las evaluaciones del Programa, seguimiento</w:t>
      </w:r>
      <w:r>
        <w:rPr>
          <w:color w:val="000000"/>
          <w:lang w:val="es-UY"/>
        </w:rPr>
        <w:t xml:space="preserve"> </w:t>
      </w:r>
      <w:r w:rsidRPr="003369EE">
        <w:rPr>
          <w:color w:val="000000"/>
          <w:lang w:val="es-UY"/>
        </w:rPr>
        <w:t xml:space="preserve">y control de actividades relacionadas, efectividad / gráficos, etc., deberán ser de conocimiento de todos los involucrados. </w:t>
      </w:r>
    </w:p>
    <w:p w:rsidR="00F440C4" w:rsidRPr="003369EE" w:rsidRDefault="00F440C4" w:rsidP="00F440C4">
      <w:pPr>
        <w:autoSpaceDE w:val="0"/>
        <w:autoSpaceDN w:val="0"/>
        <w:adjustRightInd w:val="0"/>
        <w:rPr>
          <w:color w:val="000000"/>
          <w:lang w:val="es-UY"/>
        </w:rPr>
      </w:pPr>
      <w:r>
        <w:rPr>
          <w:color w:val="000000"/>
          <w:lang w:val="es-UY"/>
        </w:rPr>
        <w:lastRenderedPageBreak/>
        <w:t xml:space="preserve">5.4.3 </w:t>
      </w:r>
      <w:r w:rsidRPr="003369EE">
        <w:rPr>
          <w:color w:val="000000"/>
          <w:lang w:val="es-UY"/>
        </w:rPr>
        <w:t xml:space="preserve">El CLSP mantendrá un archivo actualizado de los eventos ocurridos en el </w:t>
      </w:r>
      <w:r>
        <w:rPr>
          <w:color w:val="000000"/>
          <w:lang w:val="es-UY"/>
        </w:rPr>
        <w:t xml:space="preserve"> </w:t>
      </w:r>
      <w:r w:rsidRPr="003369EE">
        <w:rPr>
          <w:color w:val="000000"/>
          <w:lang w:val="es-UY"/>
        </w:rPr>
        <w:t xml:space="preserve">aeródromo con los correspondientes resultados de la investigación y medidas adoptadas. </w:t>
      </w:r>
    </w:p>
    <w:p w:rsidR="00F440C4" w:rsidRDefault="00F440C4" w:rsidP="00F440C4">
      <w:pPr>
        <w:pStyle w:val="Default"/>
        <w:jc w:val="both"/>
        <w:rPr>
          <w:rFonts w:ascii="Arial" w:hAnsi="Arial" w:cs="Arial"/>
          <w:sz w:val="22"/>
          <w:szCs w:val="22"/>
          <w:lang w:val="es-UY"/>
        </w:rPr>
      </w:pPr>
      <w:r>
        <w:rPr>
          <w:rFonts w:ascii="Arial" w:hAnsi="Arial" w:cs="Arial"/>
          <w:sz w:val="22"/>
          <w:szCs w:val="22"/>
          <w:lang w:val="es-UY"/>
        </w:rPr>
        <w:t xml:space="preserve">5.4.4 </w:t>
      </w:r>
      <w:r w:rsidRPr="003369EE">
        <w:rPr>
          <w:rFonts w:ascii="Arial" w:hAnsi="Arial" w:cs="Arial"/>
          <w:sz w:val="22"/>
          <w:szCs w:val="22"/>
          <w:lang w:val="es-UY"/>
        </w:rPr>
        <w:t xml:space="preserve">El CLSP deberá iniciar una investigación del incidente identificando los factores de riesgos que influyeron en la ocurrencia del evento y determinar medidas de seguridad con el fin de mitigar dichos factores. Una vez concluida dicha investigación, el Jefe del Aeródromo la remitirá al </w:t>
      </w:r>
      <w:r>
        <w:rPr>
          <w:rFonts w:ascii="Arial" w:hAnsi="Arial" w:cs="Arial"/>
          <w:sz w:val="22"/>
          <w:szCs w:val="22"/>
          <w:lang w:val="es-UY"/>
        </w:rPr>
        <w:t>SSP/SMS</w:t>
      </w:r>
      <w:r w:rsidRPr="003369EE">
        <w:rPr>
          <w:rFonts w:ascii="Arial" w:hAnsi="Arial" w:cs="Arial"/>
          <w:sz w:val="22"/>
          <w:szCs w:val="22"/>
          <w:lang w:val="es-UY"/>
        </w:rPr>
        <w:t xml:space="preserve">. </w:t>
      </w:r>
    </w:p>
    <w:p w:rsidR="00F440C4" w:rsidRPr="003369EE" w:rsidRDefault="00F440C4" w:rsidP="00F440C4">
      <w:pPr>
        <w:pStyle w:val="Default"/>
        <w:jc w:val="both"/>
        <w:rPr>
          <w:rFonts w:ascii="Arial" w:hAnsi="Arial" w:cs="Arial"/>
          <w:sz w:val="22"/>
          <w:szCs w:val="22"/>
          <w:lang w:val="es-UY"/>
        </w:rPr>
      </w:pPr>
    </w:p>
    <w:p w:rsidR="00F440C4" w:rsidRPr="003369EE" w:rsidRDefault="00F440C4" w:rsidP="00F440C4">
      <w:pPr>
        <w:autoSpaceDE w:val="0"/>
        <w:autoSpaceDN w:val="0"/>
        <w:adjustRightInd w:val="0"/>
        <w:rPr>
          <w:color w:val="000000"/>
          <w:lang w:val="es-UY"/>
        </w:rPr>
      </w:pPr>
      <w:r>
        <w:rPr>
          <w:color w:val="000000"/>
          <w:lang w:val="es-UY"/>
        </w:rPr>
        <w:t xml:space="preserve">5.4.5 </w:t>
      </w:r>
      <w:r w:rsidRPr="003369EE">
        <w:rPr>
          <w:color w:val="000000"/>
          <w:lang w:val="es-UY"/>
        </w:rPr>
        <w:t>El CLSP deberá determinar los puntos críticos en el área de maniobras del aeródromo con una historia o potencial riesgo de colisión o incursión en pista, y donde una mayor atención por parte de los pilotos y los conductores es necesaria</w:t>
      </w:r>
      <w:r>
        <w:rPr>
          <w:color w:val="000000"/>
          <w:lang w:val="es-UY"/>
        </w:rPr>
        <w:t>.</w:t>
      </w:r>
      <w:r w:rsidRPr="003369EE">
        <w:rPr>
          <w:color w:val="000000"/>
          <w:lang w:val="es-UY"/>
        </w:rPr>
        <w:t xml:space="preserve"> </w:t>
      </w:r>
    </w:p>
    <w:p w:rsidR="00F440C4" w:rsidRDefault="00F440C4" w:rsidP="00F440C4">
      <w:pPr>
        <w:autoSpaceDE w:val="0"/>
        <w:autoSpaceDN w:val="0"/>
        <w:adjustRightInd w:val="0"/>
        <w:spacing w:before="240" w:after="60"/>
        <w:rPr>
          <w:b/>
          <w:bCs/>
          <w:color w:val="000000"/>
          <w:lang w:val="es-UY"/>
        </w:rPr>
      </w:pPr>
      <w:r>
        <w:rPr>
          <w:b/>
          <w:color w:val="000000"/>
          <w:lang w:val="es-UY"/>
        </w:rPr>
        <w:t xml:space="preserve">5.5 </w:t>
      </w:r>
      <w:r w:rsidRPr="003369EE">
        <w:rPr>
          <w:b/>
          <w:color w:val="000000"/>
          <w:lang w:val="es-UY"/>
        </w:rPr>
        <w:t xml:space="preserve">Servicios de Tránsito Aéreo </w:t>
      </w:r>
    </w:p>
    <w:p w:rsidR="00F440C4" w:rsidRDefault="00F440C4" w:rsidP="00F440C4">
      <w:pPr>
        <w:autoSpaceDE w:val="0"/>
        <w:autoSpaceDN w:val="0"/>
        <w:adjustRightInd w:val="0"/>
        <w:rPr>
          <w:color w:val="000000"/>
          <w:lang w:val="es-UY"/>
        </w:rPr>
      </w:pPr>
      <w:r>
        <w:rPr>
          <w:color w:val="000000"/>
          <w:lang w:val="es-UY"/>
        </w:rPr>
        <w:t xml:space="preserve">5.5.1 </w:t>
      </w:r>
      <w:r w:rsidRPr="003369EE">
        <w:rPr>
          <w:color w:val="000000"/>
          <w:lang w:val="es-UY"/>
        </w:rPr>
        <w:t xml:space="preserve">Siempre que sea posible, las autorizaciones del plan de vuelo deberán ser transmitidas a una aeronave antes del inicio del rodaje. </w:t>
      </w:r>
    </w:p>
    <w:p w:rsidR="00F440C4" w:rsidRDefault="00F440C4" w:rsidP="00F440C4">
      <w:pPr>
        <w:autoSpaceDE w:val="0"/>
        <w:autoSpaceDN w:val="0"/>
        <w:adjustRightInd w:val="0"/>
        <w:rPr>
          <w:color w:val="000000"/>
          <w:lang w:val="es-UY"/>
        </w:rPr>
      </w:pPr>
      <w:r>
        <w:rPr>
          <w:color w:val="000000"/>
          <w:lang w:val="es-UY"/>
        </w:rPr>
        <w:t xml:space="preserve">5.5.2 </w:t>
      </w:r>
      <w:r w:rsidRPr="003369EE">
        <w:rPr>
          <w:color w:val="000000"/>
          <w:lang w:val="es-UY"/>
        </w:rPr>
        <w:t xml:space="preserve">Una autorización del Plan de Vuelo no es una instrucción para despegar o entrar en una pista activa. </w:t>
      </w:r>
    </w:p>
    <w:p w:rsidR="00F440C4" w:rsidRDefault="00F440C4" w:rsidP="00F440C4">
      <w:pPr>
        <w:autoSpaceDE w:val="0"/>
        <w:autoSpaceDN w:val="0"/>
        <w:adjustRightInd w:val="0"/>
        <w:rPr>
          <w:color w:val="000000"/>
          <w:lang w:val="es-UY"/>
        </w:rPr>
      </w:pPr>
      <w:r>
        <w:rPr>
          <w:color w:val="000000"/>
          <w:lang w:val="es-UY"/>
        </w:rPr>
        <w:t xml:space="preserve">5.5.3 </w:t>
      </w:r>
      <w:r w:rsidRPr="003369EE">
        <w:rPr>
          <w:color w:val="000000"/>
          <w:lang w:val="es-UY"/>
        </w:rPr>
        <w:t xml:space="preserve">La palabra "Despegue" se utilizará sólo cuando una aeronave </w:t>
      </w:r>
      <w:r>
        <w:rPr>
          <w:color w:val="000000"/>
          <w:lang w:val="es-UY"/>
        </w:rPr>
        <w:tab/>
        <w:t>está l</w:t>
      </w:r>
      <w:r w:rsidRPr="003369EE">
        <w:rPr>
          <w:color w:val="000000"/>
          <w:lang w:val="es-UY"/>
        </w:rPr>
        <w:t xml:space="preserve">ista para el despegue. En todas las otras ocasiones se utilizará la palabra "Salida". </w:t>
      </w:r>
    </w:p>
    <w:p w:rsidR="00F440C4" w:rsidRDefault="00F440C4" w:rsidP="00F440C4">
      <w:pPr>
        <w:autoSpaceDE w:val="0"/>
        <w:autoSpaceDN w:val="0"/>
        <w:adjustRightInd w:val="0"/>
        <w:rPr>
          <w:color w:val="000000"/>
          <w:lang w:val="es-UY"/>
        </w:rPr>
      </w:pPr>
      <w:r>
        <w:rPr>
          <w:color w:val="000000"/>
          <w:lang w:val="es-UY"/>
        </w:rPr>
        <w:t xml:space="preserve">5.5.4 </w:t>
      </w:r>
      <w:r w:rsidRPr="003369EE">
        <w:rPr>
          <w:color w:val="000000"/>
          <w:lang w:val="es-UY"/>
        </w:rPr>
        <w:t xml:space="preserve">El controlador de tránsito aéreo es responsable de la comprobación de la exactitud e integridad de la colación. Una aeronave siempre debe incluir su distintivo de llamada en la colación, en caso contrario el controlador deberá advertir al piloto sobre dicha situación. </w:t>
      </w:r>
    </w:p>
    <w:p w:rsidR="00F440C4" w:rsidRDefault="00F440C4" w:rsidP="00F440C4">
      <w:pPr>
        <w:autoSpaceDE w:val="0"/>
        <w:autoSpaceDN w:val="0"/>
        <w:adjustRightInd w:val="0"/>
        <w:rPr>
          <w:color w:val="000000"/>
          <w:lang w:val="es-UY"/>
        </w:rPr>
      </w:pPr>
      <w:r>
        <w:rPr>
          <w:color w:val="000000"/>
          <w:lang w:val="es-UY"/>
        </w:rPr>
        <w:t xml:space="preserve">5.5.5 </w:t>
      </w:r>
      <w:r w:rsidRPr="003369EE">
        <w:rPr>
          <w:color w:val="000000"/>
          <w:lang w:val="es-UY"/>
        </w:rPr>
        <w:t xml:space="preserve">Las instrucciones de rodaje emitidas por un controlador son hasta un punto límite, que es el punto en que la aeronave debe detenerse hasta obtener un nuevo permiso para ingresar en pista o continuar su rodaje a otra parte. </w:t>
      </w:r>
    </w:p>
    <w:p w:rsidR="00F440C4" w:rsidRDefault="00F440C4" w:rsidP="00F440C4">
      <w:pPr>
        <w:autoSpaceDE w:val="0"/>
        <w:autoSpaceDN w:val="0"/>
        <w:adjustRightInd w:val="0"/>
        <w:rPr>
          <w:color w:val="000000"/>
          <w:lang w:val="es-UY"/>
        </w:rPr>
      </w:pPr>
      <w:r>
        <w:rPr>
          <w:color w:val="000000"/>
          <w:lang w:val="es-UY"/>
        </w:rPr>
        <w:t xml:space="preserve">5.5.6 </w:t>
      </w:r>
      <w:r w:rsidRPr="003369EE">
        <w:rPr>
          <w:color w:val="000000"/>
          <w:lang w:val="es-UY"/>
        </w:rPr>
        <w:t xml:space="preserve">Las comunicaciones de cualquier aeronave que </w:t>
      </w:r>
      <w:r>
        <w:rPr>
          <w:color w:val="000000"/>
          <w:lang w:val="es-UY"/>
        </w:rPr>
        <w:t xml:space="preserve">utilice la pista para su rodaje </w:t>
      </w:r>
      <w:r w:rsidRPr="003369EE">
        <w:rPr>
          <w:color w:val="000000"/>
          <w:lang w:val="es-UY"/>
        </w:rPr>
        <w:t xml:space="preserve">debe ser transferida desde el control terrestre al control local antes de que la aeronave ingrese o cruce una pista. </w:t>
      </w:r>
    </w:p>
    <w:p w:rsidR="00F440C4" w:rsidRPr="003369EE" w:rsidRDefault="00F440C4" w:rsidP="00F440C4">
      <w:pPr>
        <w:autoSpaceDE w:val="0"/>
        <w:autoSpaceDN w:val="0"/>
        <w:adjustRightInd w:val="0"/>
        <w:rPr>
          <w:color w:val="000000"/>
          <w:lang w:val="es-UY"/>
        </w:rPr>
      </w:pPr>
      <w:r>
        <w:rPr>
          <w:color w:val="000000"/>
          <w:lang w:val="es-UY"/>
        </w:rPr>
        <w:t xml:space="preserve">5.5.7 </w:t>
      </w:r>
      <w:r w:rsidRPr="003369EE">
        <w:rPr>
          <w:color w:val="000000"/>
          <w:lang w:val="es-UY"/>
        </w:rPr>
        <w:t xml:space="preserve">Con el fin de prevenir una mala interpretación de las instrucciones de rodaje complejas, se deberá dividir el mensaje en segmentos y colocar las instrucciones en orden secuencial, para evitar la posibilidad de un malentendido por parte del piloto. </w:t>
      </w:r>
    </w:p>
    <w:p w:rsidR="00F440C4" w:rsidRDefault="00F440C4" w:rsidP="00F440C4">
      <w:pPr>
        <w:autoSpaceDE w:val="0"/>
        <w:autoSpaceDN w:val="0"/>
        <w:adjustRightInd w:val="0"/>
        <w:rPr>
          <w:color w:val="000000"/>
          <w:lang w:val="es-UY"/>
        </w:rPr>
      </w:pPr>
      <w:r>
        <w:rPr>
          <w:b/>
          <w:color w:val="000000"/>
          <w:lang w:val="es-UY"/>
        </w:rPr>
        <w:t xml:space="preserve">5.6 </w:t>
      </w:r>
      <w:r w:rsidRPr="003369EE">
        <w:rPr>
          <w:b/>
          <w:color w:val="000000"/>
          <w:lang w:val="es-UY"/>
        </w:rPr>
        <w:t>Información Aeronáutica</w:t>
      </w:r>
      <w:r w:rsidRPr="003369EE">
        <w:rPr>
          <w:color w:val="000000"/>
          <w:lang w:val="es-UY"/>
        </w:rPr>
        <w:t xml:space="preserve"> </w:t>
      </w:r>
    </w:p>
    <w:p w:rsidR="00F440C4" w:rsidRDefault="00F440C4" w:rsidP="00F440C4">
      <w:pPr>
        <w:autoSpaceDE w:val="0"/>
        <w:autoSpaceDN w:val="0"/>
        <w:adjustRightInd w:val="0"/>
        <w:rPr>
          <w:color w:val="000000"/>
          <w:lang w:val="es-UY"/>
        </w:rPr>
      </w:pPr>
      <w:r>
        <w:rPr>
          <w:color w:val="000000"/>
          <w:lang w:val="es-UY"/>
        </w:rPr>
        <w:t xml:space="preserve">5.6.1 </w:t>
      </w:r>
      <w:r w:rsidRPr="003369EE">
        <w:rPr>
          <w:color w:val="000000"/>
          <w:lang w:val="es-UY"/>
        </w:rPr>
        <w:t xml:space="preserve">El cierre parcial o total de calles de rodaje y/o pistas, trabajos de reparaciones, ampliación y nuevas construcciones que afecten al desplazamiento de aeronaves o impliquen el movimiento de vehículos y/o maquinarias deberán ser informados con </w:t>
      </w:r>
      <w:r>
        <w:rPr>
          <w:color w:val="000000"/>
          <w:lang w:val="es-UY"/>
        </w:rPr>
        <w:t>s</w:t>
      </w:r>
      <w:r w:rsidRPr="003369EE">
        <w:rPr>
          <w:color w:val="000000"/>
          <w:lang w:val="es-UY"/>
        </w:rPr>
        <w:t xml:space="preserve">uficiente antelación mediante el NOTAM correspondiente. </w:t>
      </w:r>
    </w:p>
    <w:p w:rsidR="00F440C4" w:rsidRPr="003369EE" w:rsidRDefault="00F440C4" w:rsidP="00F440C4">
      <w:pPr>
        <w:autoSpaceDE w:val="0"/>
        <w:autoSpaceDN w:val="0"/>
        <w:adjustRightInd w:val="0"/>
        <w:rPr>
          <w:color w:val="000000"/>
          <w:lang w:val="es-UY"/>
        </w:rPr>
      </w:pPr>
      <w:r>
        <w:rPr>
          <w:color w:val="000000"/>
          <w:lang w:val="es-UY"/>
        </w:rPr>
        <w:t xml:space="preserve">5.6.2 </w:t>
      </w:r>
      <w:r w:rsidRPr="003369EE">
        <w:rPr>
          <w:color w:val="000000"/>
          <w:lang w:val="es-UY"/>
        </w:rPr>
        <w:t xml:space="preserve">Cuando algún trabajo de los anteriormente indicados implique un cambio definitivo en la configuración terrestre del aeródromo, esta nueva configuración con los planos correspondientes deberá ser incluida en la próxima enmienda del AIP. </w:t>
      </w:r>
    </w:p>
    <w:p w:rsidR="00F440C4" w:rsidRDefault="00F440C4" w:rsidP="00F440C4">
      <w:pPr>
        <w:autoSpaceDE w:val="0"/>
        <w:autoSpaceDN w:val="0"/>
        <w:adjustRightInd w:val="0"/>
        <w:spacing w:before="240" w:after="60"/>
        <w:rPr>
          <w:b/>
          <w:color w:val="000000"/>
          <w:lang w:val="es-UY"/>
        </w:rPr>
      </w:pPr>
      <w:r>
        <w:rPr>
          <w:b/>
          <w:color w:val="000000"/>
          <w:lang w:val="es-UY"/>
        </w:rPr>
        <w:t xml:space="preserve">5.7 </w:t>
      </w:r>
      <w:r w:rsidRPr="003369EE">
        <w:rPr>
          <w:b/>
          <w:color w:val="000000"/>
          <w:lang w:val="es-UY"/>
        </w:rPr>
        <w:t xml:space="preserve">Reportes de incursiones en pista </w:t>
      </w:r>
    </w:p>
    <w:p w:rsidR="00F440C4" w:rsidRPr="003369EE" w:rsidRDefault="00F440C4" w:rsidP="00F440C4">
      <w:pPr>
        <w:autoSpaceDE w:val="0"/>
        <w:autoSpaceDN w:val="0"/>
        <w:adjustRightInd w:val="0"/>
        <w:spacing w:before="240" w:after="60"/>
        <w:rPr>
          <w:b/>
        </w:rPr>
      </w:pPr>
      <w:r>
        <w:rPr>
          <w:color w:val="000000"/>
          <w:lang w:val="es-UY"/>
        </w:rPr>
        <w:t xml:space="preserve">5.7.1 </w:t>
      </w:r>
      <w:r>
        <w:rPr>
          <w:color w:val="000000"/>
          <w:lang w:val="es-UY"/>
        </w:rPr>
        <w:t>E</w:t>
      </w:r>
      <w:r w:rsidRPr="003369EE">
        <w:rPr>
          <w:color w:val="000000"/>
          <w:lang w:val="es-UY"/>
        </w:rPr>
        <w:t xml:space="preserve">l Jefe ATS, en coordinación con el Jefe del Aeródromo, notificará al </w:t>
      </w:r>
      <w:r>
        <w:rPr>
          <w:color w:val="000000"/>
          <w:lang w:val="es-UY"/>
        </w:rPr>
        <w:t xml:space="preserve">Jefe del Departamento Técnico </w:t>
      </w:r>
      <w:r w:rsidRPr="003369EE">
        <w:rPr>
          <w:color w:val="000000"/>
          <w:lang w:val="es-UY"/>
        </w:rPr>
        <w:t>ATS, utilizando el formulario que figura en el Anexo “A” de este documento, sin perjuicio de otras notificaciones que deban hacerse.</w:t>
      </w:r>
    </w:p>
    <w:p w:rsidR="009B200C" w:rsidRDefault="009B200C" w:rsidP="00F440C4">
      <w:pPr>
        <w:autoSpaceDE w:val="0"/>
        <w:autoSpaceDN w:val="0"/>
        <w:adjustRightInd w:val="0"/>
        <w:jc w:val="center"/>
        <w:rPr>
          <w:b/>
          <w:color w:val="000000"/>
          <w:lang w:val="es-UY"/>
        </w:rPr>
      </w:pPr>
    </w:p>
    <w:p w:rsidR="009B200C" w:rsidRDefault="009B200C" w:rsidP="00F440C4">
      <w:pPr>
        <w:autoSpaceDE w:val="0"/>
        <w:autoSpaceDN w:val="0"/>
        <w:adjustRightInd w:val="0"/>
        <w:jc w:val="center"/>
        <w:rPr>
          <w:b/>
          <w:color w:val="000000"/>
          <w:lang w:val="es-UY"/>
        </w:rPr>
      </w:pPr>
    </w:p>
    <w:p w:rsidR="00F440C4" w:rsidRPr="00DD02A3" w:rsidRDefault="00F440C4" w:rsidP="00F440C4">
      <w:pPr>
        <w:autoSpaceDE w:val="0"/>
        <w:autoSpaceDN w:val="0"/>
        <w:adjustRightInd w:val="0"/>
        <w:jc w:val="center"/>
        <w:rPr>
          <w:color w:val="000000"/>
          <w:lang w:val="es-UY"/>
        </w:rPr>
      </w:pPr>
      <w:r>
        <w:rPr>
          <w:b/>
          <w:color w:val="000000"/>
          <w:lang w:val="es-UY"/>
        </w:rPr>
        <w:lastRenderedPageBreak/>
        <w:t xml:space="preserve">Sección 6. </w:t>
      </w:r>
      <w:r>
        <w:rPr>
          <w:b/>
          <w:color w:val="000000"/>
          <w:lang w:val="es-UY"/>
        </w:rPr>
        <w:t xml:space="preserve"> </w:t>
      </w:r>
      <w:r w:rsidRPr="00DD02A3">
        <w:rPr>
          <w:b/>
          <w:color w:val="000000"/>
          <w:lang w:val="es-UY"/>
        </w:rPr>
        <w:t>DISPOSICIONES OPERACIONALES</w:t>
      </w:r>
    </w:p>
    <w:p w:rsidR="00F440C4" w:rsidRPr="00DD02A3" w:rsidRDefault="00F440C4" w:rsidP="00F440C4">
      <w:pPr>
        <w:autoSpaceDE w:val="0"/>
        <w:autoSpaceDN w:val="0"/>
        <w:adjustRightInd w:val="0"/>
        <w:spacing w:before="240" w:after="60"/>
        <w:rPr>
          <w:color w:val="000000"/>
          <w:lang w:val="es-UY"/>
        </w:rPr>
      </w:pPr>
      <w:r>
        <w:rPr>
          <w:b/>
          <w:color w:val="000000"/>
          <w:lang w:val="es-UY"/>
        </w:rPr>
        <w:t xml:space="preserve">6.1 </w:t>
      </w:r>
      <w:r w:rsidRPr="00DD02A3">
        <w:rPr>
          <w:b/>
          <w:color w:val="000000"/>
          <w:lang w:val="es-UY"/>
        </w:rPr>
        <w:t xml:space="preserve">Consideraciones generales </w:t>
      </w:r>
    </w:p>
    <w:p w:rsidR="00F440C4" w:rsidRPr="00DD02A3" w:rsidRDefault="00F440C4" w:rsidP="00F440C4">
      <w:pPr>
        <w:autoSpaceDE w:val="0"/>
        <w:autoSpaceDN w:val="0"/>
        <w:adjustRightInd w:val="0"/>
        <w:rPr>
          <w:color w:val="000000"/>
          <w:lang w:val="es-UY"/>
        </w:rPr>
      </w:pPr>
      <w:r>
        <w:rPr>
          <w:color w:val="000000"/>
          <w:lang w:val="es-UY"/>
        </w:rPr>
        <w:t xml:space="preserve">6.1.1 </w:t>
      </w:r>
      <w:r w:rsidRPr="00DD02A3">
        <w:rPr>
          <w:color w:val="000000"/>
          <w:lang w:val="es-UY"/>
        </w:rPr>
        <w:t xml:space="preserve">Debido a la gran cantidad de factores que pueden influir en las incursiones en pista y que son diferentes de un aeródromo a otro por su realidad local, las consideraciones siguientes se han obtenido del análisis de numerosas incursiones en pista en las cuales se ha podido identificar las causas, factores contribuyentes y errores activos o latentes que permitieron los eventos. </w:t>
      </w:r>
    </w:p>
    <w:p w:rsidR="00F440C4" w:rsidRDefault="00F440C4" w:rsidP="00F440C4">
      <w:pPr>
        <w:autoSpaceDE w:val="0"/>
        <w:autoSpaceDN w:val="0"/>
        <w:adjustRightInd w:val="0"/>
        <w:spacing w:before="240" w:after="60"/>
        <w:rPr>
          <w:b/>
          <w:bCs/>
          <w:color w:val="000000"/>
          <w:lang w:val="es-UY"/>
        </w:rPr>
      </w:pPr>
      <w:r>
        <w:rPr>
          <w:b/>
          <w:color w:val="000000"/>
          <w:lang w:val="es-UY"/>
        </w:rPr>
        <w:t xml:space="preserve">6.2 </w:t>
      </w:r>
      <w:r w:rsidRPr="00DD02A3">
        <w:rPr>
          <w:b/>
          <w:color w:val="000000"/>
          <w:lang w:val="es-UY"/>
        </w:rPr>
        <w:t xml:space="preserve">Comunicaciones </w:t>
      </w:r>
    </w:p>
    <w:p w:rsidR="00F440C4" w:rsidRDefault="00F440C4" w:rsidP="00F440C4">
      <w:pPr>
        <w:autoSpaceDE w:val="0"/>
        <w:autoSpaceDN w:val="0"/>
        <w:adjustRightInd w:val="0"/>
        <w:rPr>
          <w:color w:val="000000"/>
          <w:lang w:val="es-UY"/>
        </w:rPr>
      </w:pPr>
      <w:r>
        <w:rPr>
          <w:color w:val="000000"/>
          <w:lang w:val="es-UY"/>
        </w:rPr>
        <w:t xml:space="preserve">6.2.1 </w:t>
      </w:r>
      <w:r w:rsidRPr="00DD02A3">
        <w:rPr>
          <w:color w:val="000000"/>
          <w:lang w:val="es-UY"/>
        </w:rPr>
        <w:t xml:space="preserve">En todas las comunicaciones se deberá utilizar la </w:t>
      </w:r>
      <w:r>
        <w:rPr>
          <w:color w:val="000000"/>
          <w:lang w:val="es-UY"/>
        </w:rPr>
        <w:t xml:space="preserve">identificación completa de las </w:t>
      </w:r>
      <w:r w:rsidRPr="00DD02A3">
        <w:rPr>
          <w:color w:val="000000"/>
          <w:lang w:val="es-UY"/>
        </w:rPr>
        <w:t xml:space="preserve">aeronaves o los vehículos con el fin de reducir los riesgos de equivocación. </w:t>
      </w:r>
    </w:p>
    <w:p w:rsidR="00F440C4" w:rsidRDefault="00F440C4" w:rsidP="00F440C4">
      <w:pPr>
        <w:autoSpaceDE w:val="0"/>
        <w:autoSpaceDN w:val="0"/>
        <w:adjustRightInd w:val="0"/>
        <w:ind w:left="1080" w:hanging="1080"/>
        <w:rPr>
          <w:color w:val="000000"/>
          <w:lang w:val="es-UY"/>
        </w:rPr>
      </w:pPr>
      <w:r>
        <w:rPr>
          <w:color w:val="000000"/>
          <w:lang w:val="es-UY"/>
        </w:rPr>
        <w:t xml:space="preserve">6.2.2 </w:t>
      </w:r>
      <w:r w:rsidRPr="00DD02A3">
        <w:rPr>
          <w:color w:val="000000"/>
          <w:lang w:val="es-UY"/>
        </w:rPr>
        <w:t>Siempre debe ser ut</w:t>
      </w:r>
      <w:r>
        <w:rPr>
          <w:color w:val="000000"/>
          <w:lang w:val="es-UY"/>
        </w:rPr>
        <w:t>ilizada la fraseología estándar.</w:t>
      </w:r>
    </w:p>
    <w:p w:rsidR="00F440C4" w:rsidRDefault="00F440C4" w:rsidP="00F440C4">
      <w:pPr>
        <w:autoSpaceDE w:val="0"/>
        <w:autoSpaceDN w:val="0"/>
        <w:adjustRightInd w:val="0"/>
        <w:rPr>
          <w:color w:val="000000"/>
          <w:lang w:val="es-UY"/>
        </w:rPr>
      </w:pPr>
      <w:r>
        <w:rPr>
          <w:color w:val="000000"/>
          <w:lang w:val="es-UY"/>
        </w:rPr>
        <w:t xml:space="preserve">6.2.3 </w:t>
      </w:r>
      <w:r w:rsidRPr="00DD02A3">
        <w:rPr>
          <w:color w:val="000000"/>
          <w:lang w:val="es-UY"/>
        </w:rPr>
        <w:t>Se deberá ser extremadamente riguroso en las colaciones de las comunicaciones, por parte de todos los usuarios, con el fin de prevenir malas interpretaciones o instrucciones erróneas</w:t>
      </w:r>
      <w:r>
        <w:rPr>
          <w:color w:val="000000"/>
          <w:lang w:val="es-UY"/>
        </w:rPr>
        <w:t>.</w:t>
      </w:r>
      <w:r w:rsidRPr="00DD02A3">
        <w:rPr>
          <w:color w:val="000000"/>
          <w:lang w:val="es-UY"/>
        </w:rPr>
        <w:t xml:space="preserve"> </w:t>
      </w:r>
    </w:p>
    <w:p w:rsidR="00F440C4" w:rsidRDefault="00F440C4" w:rsidP="00F440C4">
      <w:pPr>
        <w:autoSpaceDE w:val="0"/>
        <w:autoSpaceDN w:val="0"/>
        <w:adjustRightInd w:val="0"/>
        <w:rPr>
          <w:color w:val="000000"/>
          <w:lang w:val="es-UY"/>
        </w:rPr>
      </w:pPr>
      <w:r>
        <w:rPr>
          <w:color w:val="000000"/>
          <w:lang w:val="es-UY"/>
        </w:rPr>
        <w:t xml:space="preserve">6.2.4 </w:t>
      </w:r>
      <w:r w:rsidRPr="00DD02A3">
        <w:rPr>
          <w:color w:val="000000"/>
          <w:lang w:val="es-UY"/>
        </w:rPr>
        <w:t>Todas las comunicaciones con aeronaves y vehículos que crucen pistas, deberán hacerse en la frecuencia del Control local que es la que utilizan las aeronaves que despegan o aterrizan</w:t>
      </w:r>
      <w:r>
        <w:rPr>
          <w:color w:val="000000"/>
          <w:lang w:val="es-UY"/>
        </w:rPr>
        <w:t>.</w:t>
      </w:r>
    </w:p>
    <w:p w:rsidR="00F440C4" w:rsidRDefault="00F440C4" w:rsidP="00F440C4">
      <w:pPr>
        <w:autoSpaceDE w:val="0"/>
        <w:autoSpaceDN w:val="0"/>
        <w:adjustRightInd w:val="0"/>
        <w:rPr>
          <w:color w:val="000000"/>
          <w:lang w:val="es-UY"/>
        </w:rPr>
      </w:pPr>
      <w:r w:rsidRPr="00DD02A3">
        <w:rPr>
          <w:color w:val="000000"/>
          <w:lang w:val="es-UY"/>
        </w:rPr>
        <w:t xml:space="preserve"> </w:t>
      </w:r>
      <w:r>
        <w:rPr>
          <w:color w:val="000000"/>
          <w:lang w:val="es-UY"/>
        </w:rPr>
        <w:t xml:space="preserve">6.2.5 </w:t>
      </w:r>
      <w:r w:rsidRPr="00DD02A3">
        <w:rPr>
          <w:color w:val="000000"/>
          <w:lang w:val="es-UY"/>
        </w:rPr>
        <w:t>Todas las comunicaciones con aeronaves, vehículos que circulen por las calles de rodaje o personas que trabajen en la cercanía de ellas deberá hacerse preferentemente en la frecuencia de Control T</w:t>
      </w:r>
      <w:r>
        <w:rPr>
          <w:color w:val="000000"/>
          <w:lang w:val="es-UY"/>
        </w:rPr>
        <w:t>WR</w:t>
      </w:r>
      <w:r w:rsidRPr="00DD02A3">
        <w:rPr>
          <w:color w:val="000000"/>
          <w:lang w:val="es-UY"/>
        </w:rPr>
        <w:t xml:space="preserve">. </w:t>
      </w:r>
    </w:p>
    <w:p w:rsidR="00F440C4" w:rsidRPr="00DD02A3" w:rsidRDefault="00F440C4" w:rsidP="00F440C4">
      <w:pPr>
        <w:autoSpaceDE w:val="0"/>
        <w:autoSpaceDN w:val="0"/>
        <w:adjustRightInd w:val="0"/>
        <w:rPr>
          <w:color w:val="000000"/>
          <w:lang w:val="es-UY"/>
        </w:rPr>
      </w:pPr>
      <w:r>
        <w:rPr>
          <w:color w:val="000000"/>
          <w:lang w:val="es-UY"/>
        </w:rPr>
        <w:t xml:space="preserve">6.2.6 </w:t>
      </w:r>
      <w:r w:rsidRPr="00DD02A3">
        <w:rPr>
          <w:color w:val="000000"/>
          <w:lang w:val="es-UY"/>
        </w:rPr>
        <w:t>Todas las comunicaciones deberán ser cortas, p</w:t>
      </w:r>
      <w:r>
        <w:rPr>
          <w:color w:val="000000"/>
          <w:lang w:val="es-UY"/>
        </w:rPr>
        <w:t xml:space="preserve">recisas y lo más simple </w:t>
      </w:r>
      <w:r>
        <w:rPr>
          <w:color w:val="000000"/>
          <w:lang w:val="es-UY"/>
        </w:rPr>
        <w:tab/>
      </w:r>
      <w:r w:rsidRPr="00DD02A3">
        <w:rPr>
          <w:color w:val="000000"/>
          <w:lang w:val="es-UY"/>
        </w:rPr>
        <w:t>para</w:t>
      </w:r>
      <w:r>
        <w:rPr>
          <w:color w:val="000000"/>
          <w:lang w:val="es-UY"/>
        </w:rPr>
        <w:t xml:space="preserve"> tener q</w:t>
      </w:r>
      <w:r w:rsidRPr="00DD02A3">
        <w:rPr>
          <w:color w:val="000000"/>
          <w:lang w:val="es-UY"/>
        </w:rPr>
        <w:t xml:space="preserve">ue evitar repeticiones o una mala interpretación de ellas. </w:t>
      </w:r>
    </w:p>
    <w:p w:rsidR="009B200C" w:rsidRDefault="009B200C" w:rsidP="00BE17B0">
      <w:pPr>
        <w:autoSpaceDE w:val="0"/>
        <w:autoSpaceDN w:val="0"/>
        <w:adjustRightInd w:val="0"/>
        <w:spacing w:before="240" w:after="60"/>
        <w:jc w:val="center"/>
        <w:rPr>
          <w:b/>
          <w:color w:val="000000"/>
          <w:lang w:val="es-UY"/>
        </w:rPr>
      </w:pPr>
    </w:p>
    <w:p w:rsidR="00BE17B0" w:rsidRDefault="00BE17B0" w:rsidP="00BE17B0">
      <w:pPr>
        <w:autoSpaceDE w:val="0"/>
        <w:autoSpaceDN w:val="0"/>
        <w:adjustRightInd w:val="0"/>
        <w:spacing w:before="240" w:after="60"/>
        <w:jc w:val="center"/>
        <w:rPr>
          <w:b/>
          <w:bCs/>
          <w:color w:val="000000"/>
          <w:lang w:val="es-UY"/>
        </w:rPr>
      </w:pPr>
      <w:r>
        <w:rPr>
          <w:b/>
          <w:color w:val="000000"/>
          <w:lang w:val="es-UY"/>
        </w:rPr>
        <w:t xml:space="preserve">Sección 7. </w:t>
      </w:r>
      <w:r w:rsidRPr="00DD02A3">
        <w:rPr>
          <w:b/>
          <w:color w:val="000000"/>
          <w:lang w:val="es-UY"/>
        </w:rPr>
        <w:t>USUARIOS</w:t>
      </w:r>
    </w:p>
    <w:p w:rsidR="00BE17B0" w:rsidRPr="00722333" w:rsidRDefault="00BE17B0" w:rsidP="00BE17B0">
      <w:pPr>
        <w:autoSpaceDE w:val="0"/>
        <w:autoSpaceDN w:val="0"/>
        <w:adjustRightInd w:val="0"/>
        <w:rPr>
          <w:b/>
          <w:i/>
          <w:color w:val="000000"/>
          <w:lang w:val="es-UY"/>
        </w:rPr>
      </w:pPr>
      <w:r>
        <w:rPr>
          <w:b/>
          <w:i/>
          <w:color w:val="000000"/>
          <w:lang w:val="es-UY"/>
        </w:rPr>
        <w:t>7.1 L</w:t>
      </w:r>
      <w:r w:rsidRPr="00722333">
        <w:rPr>
          <w:b/>
          <w:i/>
          <w:color w:val="000000"/>
          <w:lang w:val="es-UY"/>
        </w:rPr>
        <w:t>íneas Aéreas.</w:t>
      </w:r>
    </w:p>
    <w:p w:rsidR="00BE17B0" w:rsidRDefault="00BE17B0" w:rsidP="00BE17B0">
      <w:pPr>
        <w:autoSpaceDE w:val="0"/>
        <w:autoSpaceDN w:val="0"/>
        <w:adjustRightInd w:val="0"/>
        <w:rPr>
          <w:color w:val="000000"/>
          <w:lang w:val="es-UY"/>
        </w:rPr>
      </w:pPr>
      <w:r>
        <w:rPr>
          <w:color w:val="000000"/>
          <w:lang w:val="es-UY"/>
        </w:rPr>
        <w:t xml:space="preserve">7.1.1 </w:t>
      </w:r>
      <w:r w:rsidRPr="00DD02A3">
        <w:rPr>
          <w:color w:val="000000"/>
          <w:lang w:val="es-UY"/>
        </w:rPr>
        <w:t xml:space="preserve">Deberán mantener a las tripulaciones de vuelo entrenadas en el conocimiento de la señalética aeronáutica que indica el </w:t>
      </w:r>
      <w:r>
        <w:rPr>
          <w:color w:val="000000"/>
          <w:lang w:val="es-UY"/>
        </w:rPr>
        <w:t>Conjunto de LAR AGA</w:t>
      </w:r>
      <w:r w:rsidRPr="00DD02A3">
        <w:rPr>
          <w:color w:val="000000"/>
          <w:lang w:val="es-UY"/>
        </w:rPr>
        <w:t>.</w:t>
      </w:r>
    </w:p>
    <w:p w:rsidR="00BE17B0" w:rsidRDefault="00BE17B0" w:rsidP="00BE17B0">
      <w:pPr>
        <w:autoSpaceDE w:val="0"/>
        <w:autoSpaceDN w:val="0"/>
        <w:adjustRightInd w:val="0"/>
        <w:rPr>
          <w:color w:val="000000"/>
          <w:lang w:val="es-UY"/>
        </w:rPr>
      </w:pPr>
      <w:r>
        <w:rPr>
          <w:color w:val="000000"/>
          <w:lang w:val="es-UY"/>
        </w:rPr>
        <w:t xml:space="preserve">7.1.2 </w:t>
      </w:r>
      <w:r w:rsidRPr="00DD02A3">
        <w:rPr>
          <w:color w:val="000000"/>
          <w:lang w:val="es-UY"/>
        </w:rPr>
        <w:t xml:space="preserve">Deberán mantener información actualizada sobre trabajos en las cercanías de las pistas, cierre de calles de rodaje o pistas de cada aeródromo para que las tripulaciones se interioricen en los </w:t>
      </w:r>
      <w:r w:rsidRPr="00921131">
        <w:rPr>
          <w:color w:val="000000"/>
          <w:lang w:val="es-UY"/>
        </w:rPr>
        <w:t>briefings</w:t>
      </w:r>
      <w:r w:rsidRPr="00DD02A3">
        <w:rPr>
          <w:color w:val="000000"/>
          <w:lang w:val="es-UY"/>
        </w:rPr>
        <w:t xml:space="preserve"> correspondientes. </w:t>
      </w:r>
    </w:p>
    <w:p w:rsidR="00BE17B0" w:rsidRDefault="00BE17B0" w:rsidP="00BE17B0">
      <w:pPr>
        <w:autoSpaceDE w:val="0"/>
        <w:autoSpaceDN w:val="0"/>
        <w:adjustRightInd w:val="0"/>
        <w:rPr>
          <w:color w:val="000000"/>
          <w:lang w:val="es-UY"/>
        </w:rPr>
      </w:pPr>
      <w:r>
        <w:rPr>
          <w:color w:val="000000"/>
          <w:lang w:val="es-UY"/>
        </w:rPr>
        <w:t xml:space="preserve">7.1.3 </w:t>
      </w:r>
      <w:r w:rsidRPr="00DD02A3">
        <w:rPr>
          <w:color w:val="000000"/>
          <w:lang w:val="es-UY"/>
        </w:rPr>
        <w:t xml:space="preserve">Deberán verificar que las tripulaciones de vuelo operen con cartillas con la información actualizada de los aeródromos. </w:t>
      </w:r>
    </w:p>
    <w:p w:rsidR="00BE17B0" w:rsidRPr="00722333" w:rsidRDefault="00BE17B0" w:rsidP="00BE17B0">
      <w:pPr>
        <w:autoSpaceDE w:val="0"/>
        <w:autoSpaceDN w:val="0"/>
        <w:adjustRightInd w:val="0"/>
        <w:rPr>
          <w:b/>
          <w:i/>
          <w:color w:val="000000"/>
          <w:lang w:val="es-UY"/>
        </w:rPr>
      </w:pPr>
      <w:r>
        <w:rPr>
          <w:b/>
          <w:i/>
          <w:color w:val="000000"/>
          <w:lang w:val="es-UY"/>
        </w:rPr>
        <w:t xml:space="preserve">7.2  </w:t>
      </w:r>
      <w:r w:rsidRPr="00722333">
        <w:rPr>
          <w:b/>
          <w:i/>
          <w:color w:val="000000"/>
          <w:lang w:val="es-UY"/>
        </w:rPr>
        <w:t xml:space="preserve">Pilotos </w:t>
      </w:r>
    </w:p>
    <w:p w:rsidR="00BE17B0" w:rsidRDefault="00BE17B0" w:rsidP="00BE17B0">
      <w:pPr>
        <w:autoSpaceDE w:val="0"/>
        <w:autoSpaceDN w:val="0"/>
        <w:adjustRightInd w:val="0"/>
        <w:rPr>
          <w:color w:val="000000"/>
          <w:lang w:val="es-UY"/>
        </w:rPr>
      </w:pPr>
      <w:r>
        <w:rPr>
          <w:color w:val="000000"/>
          <w:lang w:val="es-UY"/>
        </w:rPr>
        <w:t xml:space="preserve">7.2.1 </w:t>
      </w:r>
      <w:r w:rsidRPr="002B6131">
        <w:rPr>
          <w:color w:val="000000"/>
          <w:lang w:val="es-UY"/>
        </w:rPr>
        <w:t xml:space="preserve">Los pilotos deberán </w:t>
      </w:r>
      <w:r>
        <w:rPr>
          <w:color w:val="000000"/>
          <w:lang w:val="es-UY"/>
        </w:rPr>
        <w:t>seguir las autorizaciones respecto los permisos de rodaje o ingreso</w:t>
      </w:r>
      <w:r w:rsidRPr="002B6131">
        <w:rPr>
          <w:color w:val="000000"/>
          <w:lang w:val="es-UY"/>
        </w:rPr>
        <w:t xml:space="preserve"> en pista. </w:t>
      </w:r>
    </w:p>
    <w:p w:rsidR="00BE17B0" w:rsidRDefault="00BE17B0" w:rsidP="00BE17B0">
      <w:pPr>
        <w:autoSpaceDE w:val="0"/>
        <w:autoSpaceDN w:val="0"/>
        <w:adjustRightInd w:val="0"/>
        <w:rPr>
          <w:color w:val="000000"/>
          <w:lang w:val="es-UY"/>
        </w:rPr>
      </w:pPr>
      <w:r>
        <w:rPr>
          <w:color w:val="000000"/>
          <w:lang w:val="es-UY"/>
        </w:rPr>
        <w:t xml:space="preserve">7.2.2 </w:t>
      </w:r>
      <w:r w:rsidRPr="002B6131">
        <w:rPr>
          <w:color w:val="000000"/>
          <w:lang w:val="es-UY"/>
        </w:rPr>
        <w:t xml:space="preserve">Si una aeronave se encuentra esperando en posición en la pista, sin instrucciones de espera, y no las recibe de parte del ATC por más de dos (2) minutos, el piloto deberá comunicar su posición requiriendo nuevas instrucciones o mayor información. </w:t>
      </w:r>
    </w:p>
    <w:p w:rsidR="00BE17B0" w:rsidRDefault="00BE17B0" w:rsidP="00BE17B0">
      <w:pPr>
        <w:autoSpaceDE w:val="0"/>
        <w:autoSpaceDN w:val="0"/>
        <w:adjustRightInd w:val="0"/>
        <w:rPr>
          <w:color w:val="000000"/>
          <w:lang w:val="es-UY"/>
        </w:rPr>
      </w:pPr>
      <w:r>
        <w:rPr>
          <w:color w:val="000000"/>
          <w:lang w:val="es-UY"/>
        </w:rPr>
        <w:t xml:space="preserve">7.2.3 </w:t>
      </w:r>
      <w:r w:rsidRPr="002B6131">
        <w:rPr>
          <w:color w:val="000000"/>
          <w:lang w:val="es-UY"/>
        </w:rPr>
        <w:t xml:space="preserve">Los pilotos deberán operar obligatoriamente con las luces de aterrizaje y/o estroboscópicas encendidas cuando se desplacen por pistas, ya sea para su cruce, despegue o aterrizaje, incluso en horas diurnas, sin importar la visibilidad existente. </w:t>
      </w:r>
    </w:p>
    <w:p w:rsidR="00BE17B0" w:rsidRPr="007843A4" w:rsidRDefault="00BE17B0" w:rsidP="00BE17B0">
      <w:pPr>
        <w:autoSpaceDE w:val="0"/>
        <w:autoSpaceDN w:val="0"/>
        <w:adjustRightInd w:val="0"/>
        <w:rPr>
          <w:color w:val="000000"/>
          <w:lang w:val="es-UY"/>
        </w:rPr>
      </w:pPr>
      <w:r>
        <w:rPr>
          <w:color w:val="000000"/>
          <w:lang w:val="es-UY"/>
        </w:rPr>
        <w:lastRenderedPageBreak/>
        <w:t xml:space="preserve">7.2.4 </w:t>
      </w:r>
      <w:r w:rsidRPr="002B6131">
        <w:rPr>
          <w:color w:val="000000"/>
          <w:lang w:val="es-UY"/>
        </w:rPr>
        <w:t xml:space="preserve">Si el piloto duda de las instrucciones de ATC, antes de iniciar el movimiento de la aeronave deberá solicitar la aclaración de las instrucciones tantas veces como sea necesario. </w:t>
      </w:r>
    </w:p>
    <w:p w:rsidR="00BE17B0" w:rsidRPr="00A0535C" w:rsidRDefault="00BE17B0" w:rsidP="00BE17B0">
      <w:pPr>
        <w:autoSpaceDE w:val="0"/>
        <w:autoSpaceDN w:val="0"/>
        <w:adjustRightInd w:val="0"/>
        <w:jc w:val="center"/>
        <w:rPr>
          <w:color w:val="000000"/>
          <w:lang w:val="es-UY"/>
        </w:rPr>
      </w:pPr>
      <w:r>
        <w:rPr>
          <w:b/>
          <w:lang w:val="es-UY"/>
        </w:rPr>
        <w:t xml:space="preserve">Sección 8. </w:t>
      </w:r>
      <w:r w:rsidRPr="00A0535C">
        <w:rPr>
          <w:b/>
          <w:color w:val="000000"/>
          <w:lang w:val="es-UY"/>
        </w:rPr>
        <w:t>PROCEDIMIENTO DE PREVENCIÓN DE INCURSIÓN EN PISTA</w:t>
      </w:r>
    </w:p>
    <w:p w:rsidR="00BE17B0" w:rsidRPr="00A0535C" w:rsidRDefault="00BE17B0" w:rsidP="00BE17B0">
      <w:pPr>
        <w:autoSpaceDE w:val="0"/>
        <w:autoSpaceDN w:val="0"/>
        <w:adjustRightInd w:val="0"/>
        <w:spacing w:before="240" w:after="60"/>
        <w:rPr>
          <w:color w:val="000000"/>
          <w:lang w:val="es-UY"/>
        </w:rPr>
      </w:pPr>
      <w:r>
        <w:rPr>
          <w:b/>
          <w:color w:val="000000"/>
          <w:lang w:val="es-UY"/>
        </w:rPr>
        <w:t xml:space="preserve">8.1 </w:t>
      </w:r>
      <w:r w:rsidRPr="00A0535C">
        <w:rPr>
          <w:b/>
          <w:color w:val="000000"/>
          <w:lang w:val="es-UY"/>
        </w:rPr>
        <w:t xml:space="preserve">Objetivo </w:t>
      </w:r>
    </w:p>
    <w:p w:rsidR="00BE17B0" w:rsidRPr="00A0535C" w:rsidRDefault="00BE17B0" w:rsidP="00BE17B0">
      <w:pPr>
        <w:autoSpaceDE w:val="0"/>
        <w:autoSpaceDN w:val="0"/>
        <w:adjustRightInd w:val="0"/>
        <w:rPr>
          <w:color w:val="000000"/>
          <w:lang w:val="es-UY"/>
        </w:rPr>
      </w:pPr>
      <w:r w:rsidRPr="00A0535C">
        <w:rPr>
          <w:color w:val="000000"/>
          <w:lang w:val="es-UY"/>
        </w:rPr>
        <w:t xml:space="preserve">Cada unidad debe tener un Procedimiento de Incursión en Pista (PRO) que tiene por objetivo establecer acciones permanentes de prevención de incursión en pista que involucren a todos los usuarios del aeródromo. </w:t>
      </w:r>
    </w:p>
    <w:p w:rsidR="00BE17B0" w:rsidRDefault="00BE17B0" w:rsidP="00BE17B0">
      <w:pPr>
        <w:autoSpaceDE w:val="0"/>
        <w:autoSpaceDN w:val="0"/>
        <w:adjustRightInd w:val="0"/>
        <w:spacing w:before="240" w:after="60"/>
        <w:rPr>
          <w:b/>
          <w:bCs/>
          <w:color w:val="000000"/>
          <w:lang w:val="es-UY"/>
        </w:rPr>
      </w:pPr>
      <w:r>
        <w:rPr>
          <w:b/>
          <w:color w:val="000000"/>
          <w:lang w:val="es-UY"/>
        </w:rPr>
        <w:t xml:space="preserve">8.2 </w:t>
      </w:r>
      <w:r w:rsidRPr="00A0535C">
        <w:rPr>
          <w:b/>
          <w:color w:val="000000"/>
          <w:lang w:val="es-UY"/>
        </w:rPr>
        <w:t xml:space="preserve">Contenido </w:t>
      </w:r>
    </w:p>
    <w:p w:rsidR="00BE17B0" w:rsidRDefault="00BE17B0" w:rsidP="00BE17B0">
      <w:pPr>
        <w:autoSpaceDE w:val="0"/>
        <w:autoSpaceDN w:val="0"/>
        <w:adjustRightInd w:val="0"/>
        <w:rPr>
          <w:color w:val="000000"/>
          <w:lang w:val="es-UY"/>
        </w:rPr>
      </w:pPr>
      <w:r>
        <w:rPr>
          <w:color w:val="000000"/>
          <w:lang w:val="es-UY"/>
        </w:rPr>
        <w:t xml:space="preserve">8.2.1 </w:t>
      </w:r>
      <w:r w:rsidRPr="00A0535C">
        <w:rPr>
          <w:color w:val="000000"/>
          <w:lang w:val="es-UY"/>
        </w:rPr>
        <w:t xml:space="preserve">Un PRO de Prevención de Incursión en Pista deberá incluir: </w:t>
      </w:r>
    </w:p>
    <w:p w:rsidR="00BE17B0" w:rsidRPr="00A0535C" w:rsidRDefault="00BE17B0" w:rsidP="00BE17B0">
      <w:pPr>
        <w:numPr>
          <w:ilvl w:val="0"/>
          <w:numId w:val="14"/>
        </w:numPr>
        <w:autoSpaceDE w:val="0"/>
        <w:autoSpaceDN w:val="0"/>
        <w:adjustRightInd w:val="0"/>
        <w:spacing w:after="0"/>
        <w:jc w:val="left"/>
        <w:rPr>
          <w:color w:val="000000"/>
          <w:lang w:val="es-UY"/>
        </w:rPr>
      </w:pPr>
      <w:r>
        <w:rPr>
          <w:color w:val="000000"/>
          <w:lang w:val="es-UY"/>
        </w:rPr>
        <w:t xml:space="preserve">a) </w:t>
      </w:r>
      <w:r w:rsidRPr="00A0535C">
        <w:rPr>
          <w:color w:val="000000"/>
          <w:lang w:val="es-UY"/>
        </w:rPr>
        <w:t xml:space="preserve">Responsabilidades: Se deberá estipular para cada Área, las </w:t>
      </w:r>
      <w:r>
        <w:rPr>
          <w:color w:val="000000"/>
          <w:lang w:val="es-UY"/>
        </w:rPr>
        <w:tab/>
      </w:r>
      <w:r>
        <w:rPr>
          <w:color w:val="000000"/>
          <w:lang w:val="es-UY"/>
        </w:rPr>
        <w:tab/>
      </w:r>
      <w:r w:rsidRPr="00A0535C">
        <w:rPr>
          <w:color w:val="000000"/>
          <w:lang w:val="es-UY"/>
        </w:rPr>
        <w:t xml:space="preserve">responsabilidades que le compete a cada una de ellas. </w:t>
      </w:r>
    </w:p>
    <w:p w:rsidR="00BE17B0" w:rsidRDefault="00BE17B0" w:rsidP="00BE17B0">
      <w:pPr>
        <w:numPr>
          <w:ilvl w:val="0"/>
          <w:numId w:val="15"/>
        </w:numPr>
        <w:autoSpaceDE w:val="0"/>
        <w:autoSpaceDN w:val="0"/>
        <w:adjustRightInd w:val="0"/>
        <w:spacing w:after="0"/>
        <w:jc w:val="left"/>
        <w:rPr>
          <w:color w:val="000000"/>
          <w:lang w:val="es-UY"/>
        </w:rPr>
      </w:pPr>
    </w:p>
    <w:p w:rsidR="00BE17B0" w:rsidRPr="00A0535C" w:rsidRDefault="00BE17B0" w:rsidP="00BE17B0">
      <w:pPr>
        <w:numPr>
          <w:ilvl w:val="0"/>
          <w:numId w:val="15"/>
        </w:numPr>
        <w:autoSpaceDE w:val="0"/>
        <w:autoSpaceDN w:val="0"/>
        <w:adjustRightInd w:val="0"/>
        <w:spacing w:after="0"/>
        <w:jc w:val="left"/>
        <w:rPr>
          <w:color w:val="000000"/>
          <w:lang w:val="es-UY"/>
        </w:rPr>
      </w:pPr>
      <w:r>
        <w:rPr>
          <w:color w:val="000000"/>
          <w:lang w:val="es-UY"/>
        </w:rPr>
        <w:t xml:space="preserve">b) </w:t>
      </w:r>
      <w:r w:rsidRPr="00A0535C">
        <w:rPr>
          <w:color w:val="000000"/>
          <w:lang w:val="es-UY"/>
        </w:rPr>
        <w:t xml:space="preserve">Coordinaciones: Establecer los medios que serán utilizados para efectuar las </w:t>
      </w:r>
      <w:r>
        <w:rPr>
          <w:color w:val="000000"/>
          <w:lang w:val="es-UY"/>
        </w:rPr>
        <w:tab/>
      </w:r>
      <w:r w:rsidRPr="00A0535C">
        <w:rPr>
          <w:color w:val="000000"/>
          <w:lang w:val="es-UY"/>
        </w:rPr>
        <w:t xml:space="preserve">coordinaciones entre las Áreas. </w:t>
      </w:r>
    </w:p>
    <w:p w:rsidR="00BE17B0" w:rsidRPr="00BE17B0" w:rsidRDefault="00BE17B0" w:rsidP="00BE17B0">
      <w:pPr>
        <w:autoSpaceDE w:val="0"/>
        <w:autoSpaceDN w:val="0"/>
        <w:adjustRightInd w:val="0"/>
        <w:spacing w:after="0"/>
        <w:rPr>
          <w:color w:val="000000"/>
          <w:sz w:val="16"/>
          <w:szCs w:val="16"/>
          <w:lang w:val="es-UY"/>
        </w:rPr>
      </w:pPr>
    </w:p>
    <w:p w:rsidR="00BE17B0" w:rsidRPr="00A0535C" w:rsidRDefault="00BE17B0" w:rsidP="00BE17B0">
      <w:pPr>
        <w:numPr>
          <w:ilvl w:val="0"/>
          <w:numId w:val="16"/>
        </w:numPr>
        <w:autoSpaceDE w:val="0"/>
        <w:autoSpaceDN w:val="0"/>
        <w:adjustRightInd w:val="0"/>
        <w:spacing w:after="0"/>
        <w:jc w:val="left"/>
        <w:rPr>
          <w:color w:val="000000"/>
          <w:lang w:val="es-UY"/>
        </w:rPr>
      </w:pPr>
      <w:r>
        <w:rPr>
          <w:color w:val="000000"/>
          <w:lang w:val="es-UY"/>
        </w:rPr>
        <w:t xml:space="preserve">c) </w:t>
      </w:r>
      <w:r w:rsidRPr="00A0535C">
        <w:rPr>
          <w:color w:val="000000"/>
          <w:lang w:val="es-UY"/>
        </w:rPr>
        <w:t xml:space="preserve">Disposiciones locales orientadas a: </w:t>
      </w:r>
    </w:p>
    <w:p w:rsidR="00BE17B0" w:rsidRPr="00A0535C" w:rsidRDefault="00BE17B0" w:rsidP="00BE17B0">
      <w:pPr>
        <w:autoSpaceDE w:val="0"/>
        <w:autoSpaceDN w:val="0"/>
        <w:adjustRightInd w:val="0"/>
        <w:spacing w:after="0"/>
        <w:rPr>
          <w:color w:val="000000"/>
          <w:lang w:val="es-UY"/>
        </w:rPr>
      </w:pPr>
    </w:p>
    <w:p w:rsidR="00BE17B0" w:rsidRDefault="00BE17B0" w:rsidP="00BE17B0">
      <w:pPr>
        <w:autoSpaceDE w:val="0"/>
        <w:autoSpaceDN w:val="0"/>
        <w:adjustRightInd w:val="0"/>
        <w:spacing w:after="0"/>
        <w:ind w:left="1416"/>
        <w:rPr>
          <w:color w:val="000000"/>
          <w:lang w:val="es-UY"/>
        </w:rPr>
      </w:pPr>
      <w:r w:rsidRPr="00A0535C">
        <w:rPr>
          <w:color w:val="000000"/>
          <w:lang w:val="es-UY"/>
        </w:rPr>
        <w:t>1) Permitir el trabajo</w:t>
      </w:r>
      <w:r>
        <w:rPr>
          <w:color w:val="000000"/>
          <w:lang w:val="es-UY"/>
        </w:rPr>
        <w:t xml:space="preserve"> coordinado</w:t>
      </w:r>
      <w:r w:rsidRPr="00A0535C">
        <w:rPr>
          <w:color w:val="000000"/>
          <w:lang w:val="es-UY"/>
        </w:rPr>
        <w:t xml:space="preserve"> de los proveedores de servicios y los usuarios del aeródromo con el fin de mitigar la posibilidad de ocurrencia de incursiones en pista; </w:t>
      </w:r>
    </w:p>
    <w:p w:rsidR="00BE17B0" w:rsidRPr="00A0535C" w:rsidRDefault="00BE17B0" w:rsidP="00BE17B0">
      <w:pPr>
        <w:autoSpaceDE w:val="0"/>
        <w:autoSpaceDN w:val="0"/>
        <w:adjustRightInd w:val="0"/>
        <w:spacing w:after="0"/>
        <w:ind w:left="1416"/>
        <w:rPr>
          <w:color w:val="000000"/>
          <w:lang w:val="es-UY"/>
        </w:rPr>
      </w:pPr>
    </w:p>
    <w:p w:rsidR="00BE17B0" w:rsidRDefault="00BE17B0" w:rsidP="00BE17B0">
      <w:pPr>
        <w:autoSpaceDE w:val="0"/>
        <w:autoSpaceDN w:val="0"/>
        <w:adjustRightInd w:val="0"/>
        <w:spacing w:after="0"/>
        <w:ind w:left="1416"/>
        <w:rPr>
          <w:color w:val="000000"/>
          <w:lang w:val="es-UY"/>
        </w:rPr>
      </w:pPr>
      <w:r w:rsidRPr="00A0535C">
        <w:rPr>
          <w:color w:val="000000"/>
          <w:lang w:val="es-UY"/>
        </w:rPr>
        <w:t xml:space="preserve">2) Recolectar información de seguridad en pista, análisis y su diseminación; </w:t>
      </w:r>
    </w:p>
    <w:p w:rsidR="00BE17B0" w:rsidRPr="00A0535C" w:rsidRDefault="00BE17B0" w:rsidP="00BE17B0">
      <w:pPr>
        <w:autoSpaceDE w:val="0"/>
        <w:autoSpaceDN w:val="0"/>
        <w:adjustRightInd w:val="0"/>
        <w:spacing w:after="0"/>
        <w:ind w:left="1416"/>
        <w:rPr>
          <w:color w:val="000000"/>
          <w:lang w:val="es-UY"/>
        </w:rPr>
      </w:pPr>
    </w:p>
    <w:p w:rsidR="00BE17B0" w:rsidRPr="00A0535C" w:rsidRDefault="00BE17B0" w:rsidP="00BE17B0">
      <w:pPr>
        <w:autoSpaceDE w:val="0"/>
        <w:autoSpaceDN w:val="0"/>
        <w:adjustRightInd w:val="0"/>
        <w:spacing w:after="0"/>
        <w:ind w:left="1416"/>
        <w:rPr>
          <w:color w:val="000000"/>
          <w:lang w:val="es-UY"/>
        </w:rPr>
      </w:pPr>
      <w:r w:rsidRPr="00A0535C">
        <w:rPr>
          <w:color w:val="000000"/>
          <w:lang w:val="es-UY"/>
        </w:rPr>
        <w:t xml:space="preserve">3) Estandarizar las comunicaciones; </w:t>
      </w:r>
    </w:p>
    <w:p w:rsidR="00BE17B0" w:rsidRPr="00BE17B0" w:rsidRDefault="00BE17B0" w:rsidP="00BE17B0">
      <w:pPr>
        <w:autoSpaceDE w:val="0"/>
        <w:autoSpaceDN w:val="0"/>
        <w:adjustRightInd w:val="0"/>
        <w:rPr>
          <w:color w:val="000000"/>
          <w:sz w:val="16"/>
          <w:szCs w:val="16"/>
          <w:lang w:val="es-UY"/>
        </w:rPr>
      </w:pPr>
    </w:p>
    <w:p w:rsidR="00BE17B0" w:rsidRPr="00A0535C" w:rsidRDefault="00BE17B0" w:rsidP="00BE17B0">
      <w:pPr>
        <w:autoSpaceDE w:val="0"/>
        <w:autoSpaceDN w:val="0"/>
        <w:adjustRightInd w:val="0"/>
        <w:ind w:left="708"/>
        <w:rPr>
          <w:color w:val="000000"/>
          <w:lang w:val="es-UY"/>
        </w:rPr>
      </w:pPr>
      <w:r>
        <w:rPr>
          <w:color w:val="000000"/>
          <w:lang w:val="es-UY"/>
        </w:rPr>
        <w:t xml:space="preserve">d) </w:t>
      </w:r>
      <w:r w:rsidRPr="00AE4807">
        <w:rPr>
          <w:color w:val="000000"/>
          <w:lang w:val="es-UY"/>
        </w:rPr>
        <w:t>Comité Local de Seguridad en Pista</w:t>
      </w:r>
      <w:r w:rsidRPr="00A0535C">
        <w:rPr>
          <w:color w:val="000000"/>
          <w:lang w:val="es-UY"/>
        </w:rPr>
        <w:t xml:space="preserve">: Se deberá indicar los integrantes de dicho Comité, sus funciones y obligaciones. </w:t>
      </w:r>
    </w:p>
    <w:p w:rsidR="00BE17B0" w:rsidRPr="00A0535C" w:rsidRDefault="00BE17B0" w:rsidP="00BE17B0">
      <w:pPr>
        <w:autoSpaceDE w:val="0"/>
        <w:autoSpaceDN w:val="0"/>
        <w:adjustRightInd w:val="0"/>
        <w:rPr>
          <w:color w:val="000000"/>
          <w:lang w:val="es-UY"/>
        </w:rPr>
      </w:pPr>
      <w:r>
        <w:rPr>
          <w:color w:val="000000"/>
          <w:lang w:val="es-UY"/>
        </w:rPr>
        <w:t xml:space="preserve">8.2.2 </w:t>
      </w:r>
      <w:r w:rsidRPr="00A0535C">
        <w:rPr>
          <w:color w:val="000000"/>
          <w:lang w:val="es-UY"/>
        </w:rPr>
        <w:t>El formato del PRO de Prevención de Incursión en Pista</w:t>
      </w:r>
      <w:r>
        <w:rPr>
          <w:color w:val="000000"/>
          <w:lang w:val="es-UY"/>
        </w:rPr>
        <w:t xml:space="preserve"> figura en el Anexo “D” de esta </w:t>
      </w:r>
      <w:r w:rsidRPr="00C41CA4">
        <w:rPr>
          <w:color w:val="000000"/>
          <w:lang w:val="es-UY"/>
        </w:rPr>
        <w:t>Circular</w:t>
      </w:r>
      <w:r w:rsidRPr="00A0535C">
        <w:rPr>
          <w:color w:val="000000"/>
          <w:lang w:val="es-UY"/>
        </w:rPr>
        <w:t xml:space="preserve">. </w:t>
      </w:r>
    </w:p>
    <w:p w:rsidR="00BE17B0" w:rsidRDefault="00BE17B0" w:rsidP="00BE17B0">
      <w:pPr>
        <w:autoSpaceDE w:val="0"/>
        <w:autoSpaceDN w:val="0"/>
        <w:adjustRightInd w:val="0"/>
        <w:ind w:left="1200" w:right="520" w:hanging="1200"/>
        <w:jc w:val="center"/>
        <w:rPr>
          <w:b/>
          <w:bCs/>
          <w:color w:val="000000"/>
          <w:lang w:val="es-UY"/>
        </w:rPr>
      </w:pPr>
      <w:r>
        <w:rPr>
          <w:b/>
          <w:color w:val="000000"/>
          <w:lang w:val="es-UY"/>
        </w:rPr>
        <w:t xml:space="preserve">Sección 9. </w:t>
      </w:r>
      <w:r>
        <w:rPr>
          <w:b/>
          <w:color w:val="000000"/>
          <w:lang w:val="es-UY"/>
        </w:rPr>
        <w:t xml:space="preserve"> </w:t>
      </w:r>
      <w:r w:rsidRPr="00A0535C">
        <w:rPr>
          <w:b/>
          <w:color w:val="000000"/>
          <w:lang w:val="es-UY"/>
        </w:rPr>
        <w:t>ANEXOS</w:t>
      </w:r>
    </w:p>
    <w:p w:rsidR="00BE17B0" w:rsidRDefault="00BE17B0" w:rsidP="00BE17B0">
      <w:pPr>
        <w:autoSpaceDE w:val="0"/>
        <w:autoSpaceDN w:val="0"/>
        <w:adjustRightInd w:val="0"/>
        <w:ind w:left="1200" w:right="520" w:hanging="1200"/>
        <w:rPr>
          <w:b/>
          <w:bCs/>
          <w:color w:val="000000"/>
          <w:lang w:val="es-UY"/>
        </w:rPr>
      </w:pPr>
      <w:r>
        <w:rPr>
          <w:color w:val="000000"/>
          <w:lang w:val="es-UY"/>
        </w:rPr>
        <w:t xml:space="preserve">9.1 </w:t>
      </w:r>
      <w:r w:rsidRPr="00A0535C">
        <w:rPr>
          <w:b/>
          <w:color w:val="000000"/>
          <w:lang w:val="es-UY"/>
        </w:rPr>
        <w:t>ANEXO “A”</w:t>
      </w:r>
      <w:r>
        <w:rPr>
          <w:b/>
          <w:color w:val="000000"/>
          <w:lang w:val="es-UY"/>
        </w:rPr>
        <w:t xml:space="preserve">. </w:t>
      </w:r>
      <w:r w:rsidRPr="00A0535C">
        <w:rPr>
          <w:b/>
          <w:color w:val="000000"/>
          <w:lang w:val="es-UY"/>
        </w:rPr>
        <w:t xml:space="preserve">FORMULARIO DE NOTIFICACIÓN DE INCURSIÓN EN PISTA </w:t>
      </w:r>
    </w:p>
    <w:p w:rsidR="00BE17B0" w:rsidRDefault="00BE17B0" w:rsidP="00BE17B0">
      <w:pPr>
        <w:autoSpaceDE w:val="0"/>
        <w:autoSpaceDN w:val="0"/>
        <w:adjustRightInd w:val="0"/>
        <w:ind w:left="1985" w:right="520" w:hanging="1985"/>
        <w:rPr>
          <w:b/>
          <w:bCs/>
          <w:color w:val="000000"/>
          <w:lang w:val="es-UY"/>
        </w:rPr>
      </w:pPr>
      <w:r>
        <w:rPr>
          <w:color w:val="000000"/>
          <w:lang w:val="es-UY"/>
        </w:rPr>
        <w:t xml:space="preserve">9.2 </w:t>
      </w:r>
      <w:r w:rsidRPr="00A0535C">
        <w:rPr>
          <w:b/>
          <w:color w:val="000000"/>
          <w:lang w:val="es-UY"/>
        </w:rPr>
        <w:t>ANEXO “B”</w:t>
      </w:r>
      <w:r>
        <w:rPr>
          <w:b/>
          <w:color w:val="000000"/>
          <w:lang w:val="es-UY"/>
        </w:rPr>
        <w:t xml:space="preserve">. </w:t>
      </w:r>
      <w:r w:rsidRPr="00A0535C">
        <w:rPr>
          <w:b/>
          <w:color w:val="000000"/>
          <w:lang w:val="es-UY"/>
        </w:rPr>
        <w:t xml:space="preserve">FACTORES CONTRIBUYENTES EN INCURSIONES EN PISTA </w:t>
      </w:r>
    </w:p>
    <w:p w:rsidR="00BE17B0" w:rsidRPr="00A0535C" w:rsidRDefault="00BE17B0" w:rsidP="00BE17B0">
      <w:pPr>
        <w:autoSpaceDE w:val="0"/>
        <w:autoSpaceDN w:val="0"/>
        <w:adjustRightInd w:val="0"/>
        <w:ind w:left="1200" w:right="520" w:hanging="1200"/>
        <w:rPr>
          <w:color w:val="000000"/>
          <w:lang w:val="es-UY"/>
        </w:rPr>
      </w:pPr>
    </w:p>
    <w:p w:rsidR="00BE17B0" w:rsidRDefault="00BE17B0" w:rsidP="00BE17B0">
      <w:pPr>
        <w:autoSpaceDE w:val="0"/>
        <w:autoSpaceDN w:val="0"/>
        <w:adjustRightInd w:val="0"/>
        <w:rPr>
          <w:b/>
          <w:bCs/>
          <w:color w:val="000000"/>
          <w:lang w:val="es-UY"/>
        </w:rPr>
      </w:pPr>
      <w:r w:rsidRPr="00BE17B0">
        <w:rPr>
          <w:color w:val="000000"/>
          <w:lang w:val="es-UY"/>
        </w:rPr>
        <w:t>9.3</w:t>
      </w:r>
      <w:r>
        <w:rPr>
          <w:b/>
          <w:color w:val="000000"/>
          <w:lang w:val="es-UY"/>
        </w:rPr>
        <w:t xml:space="preserve"> </w:t>
      </w:r>
      <w:r w:rsidRPr="00A0535C">
        <w:rPr>
          <w:b/>
          <w:color w:val="000000"/>
          <w:lang w:val="es-UY"/>
        </w:rPr>
        <w:t>ANEXO “C”</w:t>
      </w:r>
      <w:r>
        <w:rPr>
          <w:b/>
          <w:color w:val="000000"/>
          <w:lang w:val="es-UY"/>
        </w:rPr>
        <w:t xml:space="preserve">. </w:t>
      </w:r>
      <w:r w:rsidRPr="00A0535C">
        <w:rPr>
          <w:b/>
          <w:color w:val="000000"/>
          <w:lang w:val="es-UY"/>
        </w:rPr>
        <w:t xml:space="preserve">CLASIFICACIÓN DE SEVERIDAD DE INCURSIONES EN PISTA </w:t>
      </w:r>
    </w:p>
    <w:p w:rsidR="00BE17B0" w:rsidRDefault="00BE17B0" w:rsidP="00BE17B0">
      <w:pPr>
        <w:autoSpaceDE w:val="0"/>
        <w:autoSpaceDN w:val="0"/>
        <w:adjustRightInd w:val="0"/>
        <w:ind w:left="2127" w:right="520" w:hanging="2127"/>
        <w:rPr>
          <w:b/>
          <w:color w:val="000000"/>
          <w:lang w:val="es-UY"/>
        </w:rPr>
      </w:pPr>
      <w:r>
        <w:rPr>
          <w:color w:val="000000"/>
          <w:lang w:val="es-UY"/>
        </w:rPr>
        <w:t xml:space="preserve">9.4 </w:t>
      </w:r>
      <w:r w:rsidRPr="00A0535C">
        <w:rPr>
          <w:b/>
          <w:color w:val="000000"/>
          <w:lang w:val="es-UY"/>
        </w:rPr>
        <w:t>ANEXO “D”</w:t>
      </w:r>
      <w:r>
        <w:rPr>
          <w:b/>
          <w:color w:val="000000"/>
          <w:lang w:val="es-UY"/>
        </w:rPr>
        <w:t xml:space="preserve">. </w:t>
      </w:r>
      <w:r w:rsidRPr="00A0535C">
        <w:rPr>
          <w:b/>
          <w:color w:val="000000"/>
          <w:lang w:val="es-UY"/>
        </w:rPr>
        <w:t>FORMATO DE PROCEDIMIENTO DE PREVECIÓN DE INCURSIONES EN PISTA</w:t>
      </w:r>
    </w:p>
    <w:p w:rsidR="00BE17B0" w:rsidRDefault="00BE17B0" w:rsidP="00F440C4">
      <w:pPr>
        <w:autoSpaceDE w:val="0"/>
        <w:autoSpaceDN w:val="0"/>
        <w:adjustRightInd w:val="0"/>
        <w:spacing w:before="240" w:after="60"/>
        <w:rPr>
          <w:b/>
          <w:color w:val="000000"/>
          <w:lang w:val="es-UY"/>
        </w:rPr>
      </w:pPr>
    </w:p>
    <w:p w:rsidR="00F440C4" w:rsidRPr="00F440C4" w:rsidRDefault="00F440C4" w:rsidP="00F440C4">
      <w:pPr>
        <w:jc w:val="center"/>
        <w:rPr>
          <w:b/>
          <w:lang w:val="es-UY"/>
        </w:rPr>
      </w:pPr>
    </w:p>
    <w:p w:rsidR="009B200C" w:rsidRDefault="009B200C" w:rsidP="00BE17B0">
      <w:pPr>
        <w:jc w:val="center"/>
        <w:rPr>
          <w:b/>
          <w:color w:val="000000"/>
          <w:lang w:val="es-UY"/>
        </w:rPr>
      </w:pPr>
    </w:p>
    <w:p w:rsidR="009B200C" w:rsidRDefault="009B200C" w:rsidP="00BE17B0">
      <w:pPr>
        <w:jc w:val="center"/>
        <w:rPr>
          <w:b/>
          <w:color w:val="000000"/>
          <w:lang w:val="es-UY"/>
        </w:rPr>
      </w:pPr>
    </w:p>
    <w:p w:rsidR="009B200C" w:rsidRDefault="009B200C" w:rsidP="00BE17B0">
      <w:pPr>
        <w:jc w:val="center"/>
        <w:rPr>
          <w:b/>
          <w:color w:val="000000"/>
          <w:lang w:val="es-UY"/>
        </w:rPr>
      </w:pPr>
    </w:p>
    <w:p w:rsidR="00BE17B0" w:rsidRDefault="00BE17B0" w:rsidP="00BE17B0">
      <w:pPr>
        <w:jc w:val="center"/>
        <w:rPr>
          <w:b/>
          <w:color w:val="000000"/>
          <w:lang w:val="es-UY"/>
        </w:rPr>
      </w:pPr>
      <w:r w:rsidRPr="00EF74CD">
        <w:rPr>
          <w:b/>
          <w:color w:val="000000"/>
          <w:lang w:val="es-UY"/>
        </w:rPr>
        <w:lastRenderedPageBreak/>
        <w:t>ANEXO</w:t>
      </w:r>
      <w:r>
        <w:rPr>
          <w:b/>
          <w:color w:val="000000"/>
          <w:lang w:val="es-UY"/>
        </w:rPr>
        <w:t xml:space="preserve"> “</w:t>
      </w:r>
      <w:r w:rsidRPr="00EF74CD">
        <w:rPr>
          <w:b/>
          <w:color w:val="000000"/>
          <w:lang w:val="es-UY"/>
        </w:rPr>
        <w:t>A</w:t>
      </w:r>
      <w:r>
        <w:rPr>
          <w:b/>
          <w:color w:val="000000"/>
          <w:lang w:val="es-UY"/>
        </w:rPr>
        <w:t>”</w:t>
      </w:r>
    </w:p>
    <w:p w:rsidR="00BE17B0" w:rsidRDefault="00BE17B0" w:rsidP="00BE17B0">
      <w:pPr>
        <w:jc w:val="center"/>
        <w:rPr>
          <w:b/>
          <w:color w:val="000000"/>
          <w:lang w:val="es-UY"/>
        </w:rPr>
      </w:pPr>
      <w:r>
        <w:rPr>
          <w:b/>
          <w:noProof/>
          <w:color w:val="000000"/>
          <w:lang w:val="es-UY" w:eastAsia="es-UY"/>
        </w:rPr>
        <w:drawing>
          <wp:inline distT="0" distB="0" distL="0" distR="0" wp14:anchorId="02555629" wp14:editId="1ED7238F">
            <wp:extent cx="5905500" cy="8562975"/>
            <wp:effectExtent l="0" t="0" r="0" b="9525"/>
            <wp:docPr id="1" name="Imagen 1" descr="Microsoft Word - FR-ATS-010-00 NOTIFICACION DE INCURSION DE P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Word - FR-ATS-010-00 NOTIFICACION DE INCURSION DE PIS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8562975"/>
                    </a:xfrm>
                    <a:prstGeom prst="rect">
                      <a:avLst/>
                    </a:prstGeom>
                    <a:noFill/>
                    <a:ln>
                      <a:noFill/>
                    </a:ln>
                  </pic:spPr>
                </pic:pic>
              </a:graphicData>
            </a:graphic>
          </wp:inline>
        </w:drawing>
      </w:r>
    </w:p>
    <w:p w:rsidR="00BD46A9" w:rsidRDefault="00BD46A9" w:rsidP="00BE17B0"/>
    <w:p w:rsidR="00BE17B0" w:rsidRDefault="00BE17B0" w:rsidP="00F440C4"/>
    <w:p w:rsidR="00BE17B0" w:rsidRDefault="00BE17B0" w:rsidP="00F440C4">
      <w:pPr>
        <w:rPr>
          <w:bCs/>
          <w:noProof/>
          <w:color w:val="000000"/>
          <w:szCs w:val="24"/>
          <w:lang w:val="es-UY" w:eastAsia="es-UY"/>
        </w:rPr>
      </w:pPr>
    </w:p>
    <w:p w:rsidR="00BE17B0" w:rsidRDefault="00BE17B0" w:rsidP="00F440C4">
      <w:r>
        <w:rPr>
          <w:bCs/>
          <w:noProof/>
          <w:color w:val="000000"/>
          <w:szCs w:val="24"/>
          <w:lang w:val="es-UY" w:eastAsia="es-UY"/>
        </w:rPr>
        <w:drawing>
          <wp:inline distT="0" distB="0" distL="0" distR="0">
            <wp:extent cx="5943600" cy="8632015"/>
            <wp:effectExtent l="0" t="0" r="0" b="0"/>
            <wp:docPr id="3" name="Imagen 3" descr="Microsoft Word - FR-ATS-010-00 NOTIFICACION DE INCURSION DE PIS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Word - FR-ATS-010-00 NOTIFICACION DE INCURSION DE PISTA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4351" cy="8647629"/>
                    </a:xfrm>
                    <a:prstGeom prst="rect">
                      <a:avLst/>
                    </a:prstGeom>
                    <a:noFill/>
                    <a:ln>
                      <a:noFill/>
                    </a:ln>
                  </pic:spPr>
                </pic:pic>
              </a:graphicData>
            </a:graphic>
          </wp:inline>
        </w:drawing>
      </w:r>
    </w:p>
    <w:p w:rsidR="00BE17B0" w:rsidRDefault="00BE17B0" w:rsidP="00F440C4">
      <w:r>
        <w:rPr>
          <w:b/>
          <w:noProof/>
          <w:color w:val="000000"/>
          <w:lang w:val="es-UY" w:eastAsia="es-UY"/>
        </w:rPr>
        <w:lastRenderedPageBreak/>
        <w:drawing>
          <wp:inline distT="0" distB="0" distL="0" distR="0">
            <wp:extent cx="6076950" cy="8982075"/>
            <wp:effectExtent l="0" t="0" r="0" b="0"/>
            <wp:docPr id="4" name="Imagen 4" descr="Microsoft Word - FR-ATS-010-00 NOTIFICACION DE INCURSION DE PIS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Word - FR-ATS-010-00 NOTIFICACION DE INCURSION DE PISTA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236" cy="8981019"/>
                    </a:xfrm>
                    <a:prstGeom prst="rect">
                      <a:avLst/>
                    </a:prstGeom>
                    <a:noFill/>
                    <a:ln>
                      <a:noFill/>
                    </a:ln>
                  </pic:spPr>
                </pic:pic>
              </a:graphicData>
            </a:graphic>
          </wp:inline>
        </w:drawing>
      </w:r>
    </w:p>
    <w:p w:rsidR="00BE17B0" w:rsidRDefault="00BE17B0" w:rsidP="00BE17B0">
      <w:pPr>
        <w:autoSpaceDE w:val="0"/>
        <w:autoSpaceDN w:val="0"/>
        <w:adjustRightInd w:val="0"/>
        <w:ind w:left="-284"/>
        <w:jc w:val="center"/>
        <w:rPr>
          <w:b/>
          <w:bCs/>
          <w:color w:val="000000"/>
          <w:lang w:val="es-UY"/>
        </w:rPr>
      </w:pPr>
      <w:r w:rsidRPr="00037A81">
        <w:rPr>
          <w:b/>
          <w:color w:val="000000"/>
          <w:lang w:val="es-UY"/>
        </w:rPr>
        <w:lastRenderedPageBreak/>
        <w:t xml:space="preserve">ANEXO “B” </w:t>
      </w:r>
    </w:p>
    <w:p w:rsidR="00BE17B0" w:rsidRPr="00037A81" w:rsidRDefault="00BE17B0" w:rsidP="00BE17B0">
      <w:pPr>
        <w:autoSpaceDE w:val="0"/>
        <w:autoSpaceDN w:val="0"/>
        <w:adjustRightInd w:val="0"/>
        <w:jc w:val="center"/>
        <w:rPr>
          <w:color w:val="000000"/>
          <w:lang w:val="es-UY"/>
        </w:rPr>
      </w:pPr>
    </w:p>
    <w:p w:rsidR="00BE17B0" w:rsidRDefault="00BE17B0" w:rsidP="00BE17B0">
      <w:pPr>
        <w:autoSpaceDE w:val="0"/>
        <w:autoSpaceDN w:val="0"/>
        <w:adjustRightInd w:val="0"/>
        <w:jc w:val="center"/>
        <w:rPr>
          <w:b/>
          <w:bCs/>
          <w:color w:val="000000"/>
          <w:lang w:val="es-UY"/>
        </w:rPr>
      </w:pPr>
      <w:r w:rsidRPr="00037A81">
        <w:rPr>
          <w:b/>
          <w:color w:val="000000"/>
          <w:lang w:val="es-UY"/>
        </w:rPr>
        <w:t xml:space="preserve">FACTORES CONTRIBUYENTES EN INCURSIONES EN PISTA </w:t>
      </w:r>
    </w:p>
    <w:p w:rsidR="00BE17B0" w:rsidRPr="00037A81" w:rsidRDefault="00BE17B0" w:rsidP="00BE17B0">
      <w:pPr>
        <w:autoSpaceDE w:val="0"/>
        <w:autoSpaceDN w:val="0"/>
        <w:adjustRightInd w:val="0"/>
        <w:jc w:val="center"/>
        <w:rPr>
          <w:color w:val="000000"/>
          <w:lang w:val="es-UY"/>
        </w:rPr>
      </w:pPr>
    </w:p>
    <w:p w:rsidR="00BE17B0" w:rsidRDefault="00BE17B0" w:rsidP="00BE17B0">
      <w:pPr>
        <w:autoSpaceDE w:val="0"/>
        <w:autoSpaceDN w:val="0"/>
        <w:adjustRightInd w:val="0"/>
        <w:rPr>
          <w:b/>
          <w:bCs/>
          <w:color w:val="000000"/>
          <w:lang w:val="es-UY"/>
        </w:rPr>
      </w:pPr>
      <w:r w:rsidRPr="00037A81">
        <w:rPr>
          <w:b/>
          <w:color w:val="000000"/>
          <w:lang w:val="es-UY"/>
        </w:rPr>
        <w:t xml:space="preserve">Escenarios </w:t>
      </w:r>
    </w:p>
    <w:p w:rsidR="00BE17B0" w:rsidRDefault="00BE17B0" w:rsidP="00BE17B0">
      <w:pPr>
        <w:autoSpaceDE w:val="0"/>
        <w:autoSpaceDN w:val="0"/>
        <w:adjustRightInd w:val="0"/>
        <w:ind w:left="1080" w:hanging="1080"/>
        <w:rPr>
          <w:color w:val="000000"/>
          <w:lang w:val="es-UY"/>
        </w:rPr>
      </w:pPr>
      <w:r w:rsidRPr="00037A81">
        <w:rPr>
          <w:color w:val="000000"/>
          <w:lang w:val="es-UY"/>
        </w:rPr>
        <w:t xml:space="preserve">Se ha determinado que la mayoría de las incursiones en pista ocurren cuando: </w:t>
      </w: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Una aeronave, vehículo o persona cruza delante de una aeronave </w:t>
      </w:r>
      <w:r>
        <w:rPr>
          <w:color w:val="000000"/>
          <w:lang w:val="es-UY"/>
        </w:rPr>
        <w:tab/>
      </w:r>
      <w:r w:rsidRPr="00037A81">
        <w:rPr>
          <w:color w:val="000000"/>
          <w:lang w:val="es-UY"/>
        </w:rPr>
        <w:t>aterrizando;</w:t>
      </w:r>
    </w:p>
    <w:p w:rsidR="00BE17B0" w:rsidRPr="00037A81" w:rsidRDefault="00BE17B0" w:rsidP="003B76CD">
      <w:pPr>
        <w:autoSpaceDE w:val="0"/>
        <w:autoSpaceDN w:val="0"/>
        <w:adjustRightInd w:val="0"/>
        <w:spacing w:after="0"/>
        <w:ind w:left="284"/>
        <w:rPr>
          <w:color w:val="000000"/>
          <w:lang w:val="es-UY"/>
        </w:rPr>
      </w:pPr>
      <w:r w:rsidRPr="00037A81">
        <w:rPr>
          <w:color w:val="000000"/>
          <w:lang w:val="es-UY"/>
        </w:rPr>
        <w:t xml:space="preserve"> </w:t>
      </w: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Una aeronave, vehículo o persona cruza delante de una aeronave </w:t>
      </w:r>
      <w:r>
        <w:rPr>
          <w:color w:val="000000"/>
          <w:lang w:val="es-UY"/>
        </w:rPr>
        <w:tab/>
      </w:r>
      <w:r w:rsidRPr="00037A81">
        <w:rPr>
          <w:color w:val="000000"/>
          <w:lang w:val="es-UY"/>
        </w:rPr>
        <w:t>despegando;</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Una aeronave o vehículo cruza el punto de espera antes de ingresar a la </w:t>
      </w:r>
      <w:r>
        <w:rPr>
          <w:color w:val="000000"/>
          <w:lang w:val="es-UY"/>
        </w:rPr>
        <w:tab/>
      </w:r>
      <w:r w:rsidRPr="00037A81">
        <w:rPr>
          <w:color w:val="000000"/>
          <w:lang w:val="es-UY"/>
        </w:rPr>
        <w:t xml:space="preserve">pista sin autorización;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Una aeronave, vehículo o persona que desconociendo su posición ingresa </w:t>
      </w:r>
      <w:r>
        <w:rPr>
          <w:color w:val="000000"/>
          <w:lang w:val="es-UY"/>
        </w:rPr>
        <w:tab/>
      </w:r>
      <w:r w:rsidRPr="00037A81">
        <w:rPr>
          <w:color w:val="000000"/>
          <w:lang w:val="es-UY"/>
        </w:rPr>
        <w:t xml:space="preserve">inadvertidamente </w:t>
      </w:r>
      <w:r>
        <w:rPr>
          <w:color w:val="000000"/>
          <w:lang w:val="es-UY"/>
        </w:rPr>
        <w:t>a una pista activa</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 problema de comunicaciones hace que una aeronave no siga las </w:t>
      </w:r>
      <w:r>
        <w:rPr>
          <w:color w:val="000000"/>
          <w:lang w:val="es-UY"/>
        </w:rPr>
        <w:tab/>
      </w:r>
      <w:r w:rsidRPr="00037A81">
        <w:rPr>
          <w:color w:val="000000"/>
          <w:lang w:val="es-UY"/>
        </w:rPr>
        <w:t xml:space="preserve">instrucciones de ATC;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Una aeronave o un vehículo pasa delante de otra aeronave que no ha </w:t>
      </w:r>
      <w:r>
        <w:rPr>
          <w:color w:val="000000"/>
          <w:lang w:val="es-UY"/>
        </w:rPr>
        <w:tab/>
      </w:r>
      <w:r w:rsidRPr="00037A81">
        <w:rPr>
          <w:color w:val="000000"/>
          <w:lang w:val="es-UY"/>
        </w:rPr>
        <w:t xml:space="preserve">abandonado la pista, o; </w:t>
      </w:r>
    </w:p>
    <w:p w:rsidR="00BE17B0" w:rsidRPr="00037A81" w:rsidRDefault="00BE17B0" w:rsidP="003B76CD">
      <w:pPr>
        <w:autoSpaceDE w:val="0"/>
        <w:autoSpaceDN w:val="0"/>
        <w:adjustRightInd w:val="0"/>
        <w:spacing w:after="0"/>
        <w:ind w:left="284"/>
        <w:rPr>
          <w:color w:val="000000"/>
          <w:lang w:val="es-UY"/>
        </w:rPr>
      </w:pPr>
    </w:p>
    <w:p w:rsidR="00BE17B0" w:rsidRPr="00037A81" w:rsidRDefault="00BE17B0" w:rsidP="003B76CD">
      <w:pPr>
        <w:numPr>
          <w:ilvl w:val="0"/>
          <w:numId w:val="17"/>
        </w:numPr>
        <w:autoSpaceDE w:val="0"/>
        <w:autoSpaceDN w:val="0"/>
        <w:adjustRightInd w:val="0"/>
        <w:spacing w:after="0"/>
        <w:ind w:left="708"/>
        <w:rPr>
          <w:color w:val="000000"/>
          <w:lang w:val="es-UY"/>
        </w:rPr>
      </w:pPr>
      <w:r w:rsidRPr="00037A81">
        <w:rPr>
          <w:color w:val="000000"/>
          <w:lang w:val="es-UY"/>
        </w:rPr>
        <w:t xml:space="preserve">Incumplimiento de las instrucciones o autorizaciones de control. </w:t>
      </w:r>
    </w:p>
    <w:p w:rsidR="00BE17B0" w:rsidRPr="00037A81" w:rsidRDefault="00BE17B0" w:rsidP="003B76CD">
      <w:pPr>
        <w:autoSpaceDE w:val="0"/>
        <w:autoSpaceDN w:val="0"/>
        <w:adjustRightInd w:val="0"/>
        <w:spacing w:after="0"/>
        <w:ind w:left="284"/>
        <w:rPr>
          <w:color w:val="000000"/>
          <w:lang w:val="es-UY"/>
        </w:rPr>
      </w:pPr>
    </w:p>
    <w:p w:rsidR="00BE17B0" w:rsidRDefault="00BE17B0" w:rsidP="00BE17B0">
      <w:pPr>
        <w:autoSpaceDE w:val="0"/>
        <w:autoSpaceDN w:val="0"/>
        <w:adjustRightInd w:val="0"/>
        <w:rPr>
          <w:color w:val="000000"/>
          <w:lang w:val="es-UY"/>
        </w:rPr>
      </w:pPr>
      <w:r w:rsidRPr="00037A81">
        <w:rPr>
          <w:color w:val="000000"/>
          <w:lang w:val="es-UY"/>
        </w:rPr>
        <w:t xml:space="preserve">Las estadísticas han demostrado que mayoritariamente las incursión en pista se han producido en VMC y en horas diurnas, sin embargo, la mayoría de los accidentes se han producido en condiciones meteorológicas de baja visibilidad o en horas nocturnas. </w:t>
      </w:r>
    </w:p>
    <w:p w:rsidR="00BE17B0" w:rsidRDefault="00BE17B0" w:rsidP="00BE17B0">
      <w:pPr>
        <w:autoSpaceDE w:val="0"/>
        <w:autoSpaceDN w:val="0"/>
        <w:adjustRightInd w:val="0"/>
        <w:rPr>
          <w:b/>
          <w:bCs/>
          <w:color w:val="000000"/>
          <w:lang w:val="es-UY"/>
        </w:rPr>
      </w:pPr>
      <w:r w:rsidRPr="00037A81">
        <w:rPr>
          <w:b/>
          <w:color w:val="000000"/>
          <w:lang w:val="es-UY"/>
        </w:rPr>
        <w:t xml:space="preserve">Problemas de comunicaciones </w:t>
      </w:r>
    </w:p>
    <w:p w:rsidR="00BE17B0" w:rsidRDefault="00BE17B0" w:rsidP="00BE17B0">
      <w:pPr>
        <w:autoSpaceDE w:val="0"/>
        <w:autoSpaceDN w:val="0"/>
        <w:adjustRightInd w:val="0"/>
        <w:rPr>
          <w:color w:val="000000"/>
          <w:lang w:val="es-UY"/>
        </w:rPr>
      </w:pPr>
      <w:r w:rsidRPr="00037A81">
        <w:rPr>
          <w:color w:val="000000"/>
          <w:lang w:val="es-UY"/>
        </w:rPr>
        <w:t xml:space="preserve">Los problemas de comunicaciones entre controladores y pilotos o los conductores de vehículos es un factor común en la incursión en pista, debido normalmente a: </w:t>
      </w: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Uso de fraseología no estandarizada;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El piloto o el conductor de un vehículo da una colación incorrecta de</w:t>
      </w:r>
      <w:r>
        <w:rPr>
          <w:color w:val="000000"/>
          <w:lang w:val="es-UY"/>
        </w:rPr>
        <w:t xml:space="preserve"> </w:t>
      </w:r>
      <w:r w:rsidRPr="00037A81">
        <w:rPr>
          <w:color w:val="000000"/>
          <w:lang w:val="es-UY"/>
        </w:rPr>
        <w:t xml:space="preserve">una instrucción ATC.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El controlador no se asegura que una colación de las instrucciones por </w:t>
      </w:r>
      <w:r>
        <w:rPr>
          <w:color w:val="000000"/>
          <w:lang w:val="es-UY"/>
        </w:rPr>
        <w:tab/>
      </w:r>
      <w:r w:rsidRPr="00037A81">
        <w:rPr>
          <w:color w:val="000000"/>
          <w:lang w:val="es-UY"/>
        </w:rPr>
        <w:t>parte del</w:t>
      </w:r>
      <w:r>
        <w:rPr>
          <w:color w:val="000000"/>
          <w:lang w:val="es-UY"/>
        </w:rPr>
        <w:t xml:space="preserve"> </w:t>
      </w:r>
      <w:r w:rsidRPr="00037A81">
        <w:rPr>
          <w:color w:val="000000"/>
          <w:lang w:val="es-UY"/>
        </w:rPr>
        <w:t xml:space="preserve">piloto o el conductor de un vehículo es correcta.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El piloto o el conductor de un vehículo no entienden las instrucciones del </w:t>
      </w:r>
      <w:r>
        <w:rPr>
          <w:color w:val="000000"/>
          <w:lang w:val="es-UY"/>
        </w:rPr>
        <w:tab/>
      </w:r>
      <w:r w:rsidRPr="00037A81">
        <w:rPr>
          <w:color w:val="000000"/>
          <w:lang w:val="es-UY"/>
        </w:rPr>
        <w:t xml:space="preserve">controlador. </w:t>
      </w:r>
    </w:p>
    <w:p w:rsidR="00BE17B0" w:rsidRPr="00037A81" w:rsidRDefault="00BE17B0" w:rsidP="003B76CD">
      <w:pPr>
        <w:autoSpaceDE w:val="0"/>
        <w:autoSpaceDN w:val="0"/>
        <w:adjustRightInd w:val="0"/>
        <w:spacing w:after="0"/>
        <w:ind w:left="708"/>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El piloto o el conductor de un vehículo obedecen a instrucciones que son </w:t>
      </w:r>
      <w:r>
        <w:rPr>
          <w:color w:val="000000"/>
          <w:lang w:val="es-UY"/>
        </w:rPr>
        <w:tab/>
      </w:r>
      <w:r w:rsidRPr="00037A81">
        <w:rPr>
          <w:color w:val="000000"/>
          <w:lang w:val="es-UY"/>
        </w:rPr>
        <w:t xml:space="preserve">para otras aeronaves o vehículos. </w:t>
      </w:r>
    </w:p>
    <w:p w:rsidR="00BE17B0" w:rsidRPr="00037A81" w:rsidRDefault="00BE17B0" w:rsidP="003B76CD">
      <w:pPr>
        <w:autoSpaceDE w:val="0"/>
        <w:autoSpaceDN w:val="0"/>
        <w:adjustRightInd w:val="0"/>
        <w:spacing w:after="0"/>
        <w:ind w:left="284"/>
        <w:rPr>
          <w:color w:val="000000"/>
          <w:lang w:val="es-UY"/>
        </w:rPr>
      </w:pPr>
    </w:p>
    <w:p w:rsidR="00BE17B0" w:rsidRPr="00037A81"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Las transmisiones son bloqueadas por otra estación. </w:t>
      </w:r>
    </w:p>
    <w:p w:rsidR="00BE17B0" w:rsidRDefault="00BE17B0" w:rsidP="003B76CD">
      <w:pPr>
        <w:autoSpaceDE w:val="0"/>
        <w:autoSpaceDN w:val="0"/>
        <w:adjustRightInd w:val="0"/>
        <w:spacing w:after="0"/>
        <w:ind w:left="284"/>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Las instrucciones que emiten los controladores son muy extensas o </w:t>
      </w:r>
      <w:r>
        <w:rPr>
          <w:color w:val="000000"/>
          <w:lang w:val="es-UY"/>
        </w:rPr>
        <w:tab/>
      </w:r>
      <w:r w:rsidRPr="00037A81">
        <w:rPr>
          <w:color w:val="000000"/>
          <w:lang w:val="es-UY"/>
        </w:rPr>
        <w:t xml:space="preserve">demasiado complejas. </w:t>
      </w:r>
    </w:p>
    <w:p w:rsidR="00BE17B0" w:rsidRPr="00037A81" w:rsidRDefault="00BE17B0" w:rsidP="003B76CD">
      <w:pPr>
        <w:autoSpaceDE w:val="0"/>
        <w:autoSpaceDN w:val="0"/>
        <w:adjustRightInd w:val="0"/>
        <w:spacing w:after="0"/>
        <w:ind w:left="284"/>
        <w:rPr>
          <w:color w:val="000000"/>
          <w:lang w:val="es-UY"/>
        </w:rPr>
      </w:pPr>
    </w:p>
    <w:p w:rsidR="00BE17B0"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Interlocutores con distinto idioma materno. </w:t>
      </w:r>
    </w:p>
    <w:p w:rsidR="00BE17B0" w:rsidRPr="00037A81" w:rsidRDefault="00BE17B0" w:rsidP="003B76CD">
      <w:pPr>
        <w:autoSpaceDE w:val="0"/>
        <w:autoSpaceDN w:val="0"/>
        <w:adjustRightInd w:val="0"/>
        <w:spacing w:after="0"/>
        <w:ind w:left="284"/>
        <w:rPr>
          <w:color w:val="000000"/>
          <w:lang w:val="es-UY"/>
        </w:rPr>
      </w:pPr>
    </w:p>
    <w:p w:rsidR="00BE17B0" w:rsidRPr="00037A81" w:rsidRDefault="00BE17B0" w:rsidP="003B76CD">
      <w:pPr>
        <w:numPr>
          <w:ilvl w:val="0"/>
          <w:numId w:val="18"/>
        </w:numPr>
        <w:autoSpaceDE w:val="0"/>
        <w:autoSpaceDN w:val="0"/>
        <w:adjustRightInd w:val="0"/>
        <w:spacing w:after="0"/>
        <w:ind w:left="708"/>
        <w:rPr>
          <w:color w:val="000000"/>
          <w:lang w:val="es-UY"/>
        </w:rPr>
      </w:pPr>
      <w:r w:rsidRPr="00037A81">
        <w:rPr>
          <w:color w:val="000000"/>
          <w:lang w:val="es-UY"/>
        </w:rPr>
        <w:t xml:space="preserve">Modulación deficiente y/o alta velocidad de transmisión. </w:t>
      </w:r>
    </w:p>
    <w:p w:rsidR="00BE17B0" w:rsidRPr="00037A81" w:rsidRDefault="00BE17B0" w:rsidP="003B76CD">
      <w:pPr>
        <w:autoSpaceDE w:val="0"/>
        <w:autoSpaceDN w:val="0"/>
        <w:adjustRightInd w:val="0"/>
        <w:spacing w:after="0"/>
        <w:ind w:left="708"/>
        <w:rPr>
          <w:color w:val="000000"/>
          <w:lang w:val="es-UY"/>
        </w:rPr>
      </w:pPr>
    </w:p>
    <w:p w:rsidR="00BE17B0" w:rsidRDefault="00BE17B0" w:rsidP="00BE17B0">
      <w:pPr>
        <w:autoSpaceDE w:val="0"/>
        <w:autoSpaceDN w:val="0"/>
        <w:adjustRightInd w:val="0"/>
        <w:rPr>
          <w:b/>
          <w:bCs/>
          <w:color w:val="000000"/>
          <w:lang w:val="es-UY"/>
        </w:rPr>
      </w:pPr>
    </w:p>
    <w:p w:rsidR="00BE17B0" w:rsidRDefault="00BE17B0" w:rsidP="00BE17B0">
      <w:pPr>
        <w:autoSpaceDE w:val="0"/>
        <w:autoSpaceDN w:val="0"/>
        <w:adjustRightInd w:val="0"/>
        <w:rPr>
          <w:b/>
          <w:bCs/>
          <w:color w:val="000000"/>
          <w:lang w:val="es-UY"/>
        </w:rPr>
      </w:pPr>
      <w:r w:rsidRPr="00037A81">
        <w:rPr>
          <w:b/>
          <w:color w:val="000000"/>
          <w:lang w:val="es-UY"/>
        </w:rPr>
        <w:t xml:space="preserve">Factores relacionados </w:t>
      </w:r>
    </w:p>
    <w:p w:rsidR="00BE17B0" w:rsidRPr="0076015B" w:rsidRDefault="00BE17B0" w:rsidP="00BE17B0">
      <w:pPr>
        <w:autoSpaceDE w:val="0"/>
        <w:autoSpaceDN w:val="0"/>
        <w:adjustRightInd w:val="0"/>
        <w:rPr>
          <w:b/>
          <w:i/>
          <w:color w:val="000000"/>
          <w:lang w:val="es-UY"/>
        </w:rPr>
      </w:pPr>
      <w:r w:rsidRPr="0076015B">
        <w:rPr>
          <w:b/>
          <w:i/>
          <w:color w:val="000000"/>
          <w:lang w:val="es-UY"/>
        </w:rPr>
        <w:t xml:space="preserve">Pilotos </w:t>
      </w:r>
    </w:p>
    <w:p w:rsidR="00BE17B0" w:rsidRPr="0076015B" w:rsidRDefault="00BE17B0" w:rsidP="00BE17B0">
      <w:pPr>
        <w:pStyle w:val="Default"/>
        <w:jc w:val="both"/>
        <w:rPr>
          <w:rFonts w:ascii="Arial" w:hAnsi="Arial" w:cs="Arial"/>
          <w:lang w:val="es-UY"/>
        </w:rPr>
      </w:pPr>
      <w:r w:rsidRPr="0076015B">
        <w:rPr>
          <w:rFonts w:ascii="Arial" w:hAnsi="Arial" w:cs="Arial"/>
          <w:lang w:val="es-UY"/>
        </w:rPr>
        <w:t xml:space="preserve">Hay ciertas situaciones relacionadas con la actuación de los pilotos que pueden resultar en una incursión en pista producto del no cumplimiento, en forma inadvertida, de las instrucciones ATC, interrupción de las comunicaciones, pérdida de la conciencia situacional cuando los pilotos creen que se encuentran en determinado lugar del aeródromo cuando su posición real es otra o creyeron haber sido autorizados a ingresar a calles de rodaje o pistas cuando en la realidad no fue así. </w:t>
      </w:r>
    </w:p>
    <w:p w:rsidR="00BE17B0" w:rsidRPr="009D0E93" w:rsidRDefault="00BE17B0" w:rsidP="00BE17B0">
      <w:pPr>
        <w:pStyle w:val="Default"/>
        <w:jc w:val="both"/>
        <w:rPr>
          <w:rFonts w:ascii="Arial" w:hAnsi="Arial" w:cs="Arial"/>
          <w:sz w:val="22"/>
          <w:szCs w:val="22"/>
          <w:lang w:val="es-UY"/>
        </w:rPr>
      </w:pPr>
    </w:p>
    <w:p w:rsidR="00BE17B0" w:rsidRDefault="00BE17B0" w:rsidP="00BE17B0">
      <w:pPr>
        <w:autoSpaceDE w:val="0"/>
        <w:autoSpaceDN w:val="0"/>
        <w:adjustRightInd w:val="0"/>
        <w:rPr>
          <w:color w:val="000000"/>
          <w:lang w:val="es-UY"/>
        </w:rPr>
      </w:pPr>
      <w:r w:rsidRPr="009D0E93">
        <w:rPr>
          <w:color w:val="000000"/>
          <w:lang w:val="es-UY"/>
        </w:rPr>
        <w:t xml:space="preserve">Otras situaciones comunes puede incluir: </w:t>
      </w:r>
    </w:p>
    <w:p w:rsidR="00BE17B0" w:rsidRDefault="00BE17B0" w:rsidP="003B76CD">
      <w:pPr>
        <w:numPr>
          <w:ilvl w:val="0"/>
          <w:numId w:val="19"/>
        </w:numPr>
        <w:autoSpaceDE w:val="0"/>
        <w:autoSpaceDN w:val="0"/>
        <w:adjustRightInd w:val="0"/>
        <w:spacing w:after="0" w:line="360" w:lineRule="auto"/>
        <w:ind w:left="709" w:hanging="709"/>
        <w:rPr>
          <w:color w:val="000000"/>
          <w:lang w:val="es-UY"/>
        </w:rPr>
      </w:pPr>
      <w:r w:rsidRPr="009D0E93">
        <w:rPr>
          <w:color w:val="000000"/>
          <w:lang w:val="es-UY"/>
        </w:rPr>
        <w:t xml:space="preserve">Señalética inadecuada en el área de maniobras, particularmente la incapacidad de ver las líneas del punto de espera de la pista. </w:t>
      </w:r>
    </w:p>
    <w:p w:rsidR="00BE17B0" w:rsidRDefault="00BE17B0" w:rsidP="003B76CD">
      <w:pPr>
        <w:numPr>
          <w:ilvl w:val="0"/>
          <w:numId w:val="19"/>
        </w:numPr>
        <w:autoSpaceDE w:val="0"/>
        <w:autoSpaceDN w:val="0"/>
        <w:adjustRightInd w:val="0"/>
        <w:spacing w:after="0" w:line="360" w:lineRule="auto"/>
        <w:ind w:left="709" w:hanging="709"/>
        <w:rPr>
          <w:color w:val="000000"/>
          <w:lang w:val="es-UY"/>
        </w:rPr>
      </w:pPr>
      <w:r w:rsidRPr="009D0E93">
        <w:rPr>
          <w:color w:val="000000"/>
          <w:lang w:val="es-UY"/>
        </w:rPr>
        <w:t xml:space="preserve">Instrucciones emitidas por los controladores en etapas en que la carga de trabajo y ruido en la cabina de pilotaje es alta (aterrizaje y frenado). </w:t>
      </w:r>
    </w:p>
    <w:p w:rsidR="00BE17B0" w:rsidRDefault="00BE17B0" w:rsidP="003B76CD">
      <w:pPr>
        <w:numPr>
          <w:ilvl w:val="0"/>
          <w:numId w:val="19"/>
        </w:numPr>
        <w:autoSpaceDE w:val="0"/>
        <w:autoSpaceDN w:val="0"/>
        <w:adjustRightInd w:val="0"/>
        <w:spacing w:after="0" w:line="360" w:lineRule="auto"/>
        <w:ind w:left="709" w:hanging="709"/>
        <w:rPr>
          <w:color w:val="000000"/>
          <w:lang w:val="es-UY"/>
        </w:rPr>
      </w:pPr>
      <w:r w:rsidRPr="009D0E93">
        <w:rPr>
          <w:color w:val="000000"/>
          <w:lang w:val="es-UY"/>
        </w:rPr>
        <w:t>Tareas de pilotaje que obligan a lo</w:t>
      </w:r>
      <w:r>
        <w:rPr>
          <w:color w:val="000000"/>
          <w:lang w:val="es-UY"/>
        </w:rPr>
        <w:t>s</w:t>
      </w:r>
      <w:r w:rsidRPr="009D0E93">
        <w:rPr>
          <w:color w:val="000000"/>
          <w:lang w:val="es-UY"/>
        </w:rPr>
        <w:t xml:space="preserve"> pilotos a mantener la vista en el interior de la </w:t>
      </w:r>
      <w:r w:rsidR="003B76CD">
        <w:rPr>
          <w:color w:val="000000"/>
          <w:lang w:val="es-UY"/>
        </w:rPr>
        <w:t xml:space="preserve"> </w:t>
      </w:r>
      <w:r w:rsidRPr="009D0E93">
        <w:rPr>
          <w:color w:val="000000"/>
          <w:lang w:val="es-UY"/>
        </w:rPr>
        <w:t xml:space="preserve">cabina, lo cual puede incidir en una pérdida de la conciencia situacional. </w:t>
      </w:r>
    </w:p>
    <w:p w:rsidR="00BE17B0" w:rsidRDefault="00BE17B0" w:rsidP="00BE17B0">
      <w:pPr>
        <w:numPr>
          <w:ilvl w:val="0"/>
          <w:numId w:val="19"/>
        </w:numPr>
        <w:autoSpaceDE w:val="0"/>
        <w:autoSpaceDN w:val="0"/>
        <w:adjustRightInd w:val="0"/>
        <w:spacing w:after="0" w:line="360" w:lineRule="auto"/>
        <w:rPr>
          <w:color w:val="000000"/>
          <w:lang w:val="es-UY"/>
        </w:rPr>
      </w:pPr>
      <w:r w:rsidRPr="009D0E93">
        <w:rPr>
          <w:color w:val="000000"/>
          <w:lang w:val="es-UY"/>
        </w:rPr>
        <w:t xml:space="preserve">Pilotos presionados por completar procedimientos complejos de las aeronaves. </w:t>
      </w:r>
    </w:p>
    <w:p w:rsidR="00BE17B0" w:rsidRDefault="00BE17B0" w:rsidP="00BE17B0">
      <w:pPr>
        <w:numPr>
          <w:ilvl w:val="0"/>
          <w:numId w:val="19"/>
        </w:numPr>
        <w:autoSpaceDE w:val="0"/>
        <w:autoSpaceDN w:val="0"/>
        <w:adjustRightInd w:val="0"/>
        <w:spacing w:after="0" w:line="360" w:lineRule="auto"/>
        <w:rPr>
          <w:color w:val="000000"/>
          <w:lang w:val="es-UY"/>
        </w:rPr>
      </w:pPr>
      <w:r w:rsidRPr="009D0E93">
        <w:rPr>
          <w:color w:val="000000"/>
          <w:lang w:val="es-UY"/>
        </w:rPr>
        <w:t xml:space="preserve">Aeródromos con una estructura horizontal compleja por la cantidad de pistas y </w:t>
      </w:r>
      <w:r>
        <w:rPr>
          <w:color w:val="000000"/>
          <w:lang w:val="es-UY"/>
        </w:rPr>
        <w:tab/>
      </w:r>
      <w:r w:rsidRPr="009D0E93">
        <w:rPr>
          <w:color w:val="000000"/>
          <w:lang w:val="es-UY"/>
        </w:rPr>
        <w:t xml:space="preserve">calles </w:t>
      </w:r>
      <w:r>
        <w:rPr>
          <w:color w:val="000000"/>
          <w:lang w:val="es-UY"/>
        </w:rPr>
        <w:tab/>
      </w:r>
      <w:r w:rsidRPr="009D0E93">
        <w:rPr>
          <w:color w:val="000000"/>
          <w:lang w:val="es-UY"/>
        </w:rPr>
        <w:t>de rodaje que se deben recorrer en el rodaje.</w:t>
      </w:r>
    </w:p>
    <w:p w:rsidR="00BE17B0" w:rsidRPr="009D0E93" w:rsidRDefault="00BE17B0" w:rsidP="003B76CD">
      <w:pPr>
        <w:numPr>
          <w:ilvl w:val="0"/>
          <w:numId w:val="19"/>
        </w:numPr>
        <w:autoSpaceDE w:val="0"/>
        <w:autoSpaceDN w:val="0"/>
        <w:adjustRightInd w:val="0"/>
        <w:spacing w:after="0" w:line="360" w:lineRule="auto"/>
        <w:ind w:left="709" w:hanging="709"/>
        <w:rPr>
          <w:color w:val="000000"/>
          <w:lang w:val="es-UY"/>
        </w:rPr>
      </w:pPr>
      <w:r w:rsidRPr="009D0E93">
        <w:rPr>
          <w:color w:val="000000"/>
          <w:lang w:val="es-UY"/>
        </w:rPr>
        <w:t xml:space="preserve">Información incompleta, no estandarizada u obsoleta acerca de la ruta de rodaje. </w:t>
      </w:r>
    </w:p>
    <w:p w:rsidR="00BE17B0" w:rsidRPr="009D0E93" w:rsidRDefault="00BE17B0" w:rsidP="00BE17B0">
      <w:pPr>
        <w:numPr>
          <w:ilvl w:val="0"/>
          <w:numId w:val="19"/>
        </w:numPr>
        <w:autoSpaceDE w:val="0"/>
        <w:autoSpaceDN w:val="0"/>
        <w:adjustRightInd w:val="0"/>
        <w:spacing w:after="0" w:line="360" w:lineRule="auto"/>
        <w:rPr>
          <w:color w:val="000000"/>
          <w:lang w:val="es-UY"/>
        </w:rPr>
      </w:pPr>
      <w:r w:rsidRPr="009D0E93">
        <w:rPr>
          <w:color w:val="000000"/>
          <w:lang w:val="es-UY"/>
        </w:rPr>
        <w:t xml:space="preserve">Cambios de última hora de parte del ATC sobre rutas y direcciones de rodaje. </w:t>
      </w:r>
    </w:p>
    <w:p w:rsidR="00BE17B0" w:rsidRDefault="00BE17B0" w:rsidP="00BE17B0">
      <w:pPr>
        <w:autoSpaceDE w:val="0"/>
        <w:autoSpaceDN w:val="0"/>
        <w:adjustRightInd w:val="0"/>
        <w:rPr>
          <w:color w:val="000000"/>
          <w:lang w:val="es-UY"/>
        </w:rPr>
      </w:pPr>
    </w:p>
    <w:p w:rsidR="00BE17B0" w:rsidRPr="0076015B" w:rsidRDefault="00BE17B0" w:rsidP="00BE17B0">
      <w:pPr>
        <w:autoSpaceDE w:val="0"/>
        <w:autoSpaceDN w:val="0"/>
        <w:adjustRightInd w:val="0"/>
        <w:rPr>
          <w:b/>
          <w:i/>
          <w:color w:val="000000"/>
          <w:lang w:val="es-UY"/>
        </w:rPr>
      </w:pPr>
      <w:r w:rsidRPr="0076015B">
        <w:rPr>
          <w:b/>
          <w:i/>
          <w:color w:val="000000"/>
          <w:lang w:val="es-UY"/>
        </w:rPr>
        <w:t xml:space="preserve">Controladores de Tránsito Aéreo </w:t>
      </w:r>
    </w:p>
    <w:p w:rsidR="00BE17B0" w:rsidRDefault="00BE17B0" w:rsidP="00BE17B0">
      <w:pPr>
        <w:autoSpaceDE w:val="0"/>
        <w:autoSpaceDN w:val="0"/>
        <w:adjustRightInd w:val="0"/>
        <w:rPr>
          <w:color w:val="000000"/>
          <w:lang w:val="es-UY"/>
        </w:rPr>
      </w:pPr>
      <w:r w:rsidRPr="009D0E93">
        <w:rPr>
          <w:color w:val="000000"/>
          <w:lang w:val="es-UY"/>
        </w:rPr>
        <w:t>Variados estudios han permitido identificar los siguientes factores relacionados con el desempeño de los CTA que han influido en eventos de incursión en pista:</w:t>
      </w:r>
    </w:p>
    <w:p w:rsidR="00BE17B0" w:rsidRDefault="00BE17B0" w:rsidP="003B76CD">
      <w:pPr>
        <w:autoSpaceDE w:val="0"/>
        <w:autoSpaceDN w:val="0"/>
        <w:adjustRightInd w:val="0"/>
        <w:ind w:left="1080" w:hanging="1080"/>
        <w:rPr>
          <w:color w:val="000000"/>
          <w:lang w:val="es-UY"/>
        </w:rPr>
      </w:pPr>
      <w:r w:rsidRPr="009D0E93">
        <w:rPr>
          <w:color w:val="000000"/>
          <w:lang w:val="es-UY"/>
        </w:rPr>
        <w:t xml:space="preserve"> a) </w:t>
      </w:r>
      <w:r>
        <w:rPr>
          <w:color w:val="000000"/>
          <w:lang w:val="es-UY"/>
        </w:rPr>
        <w:tab/>
      </w:r>
      <w:r w:rsidRPr="009D0E93">
        <w:rPr>
          <w:color w:val="000000"/>
          <w:lang w:val="es-UY"/>
        </w:rPr>
        <w:t xml:space="preserve">Olvido momentánea de: </w:t>
      </w:r>
    </w:p>
    <w:p w:rsidR="00BE17B0" w:rsidRPr="009D0E93" w:rsidRDefault="00BE17B0" w:rsidP="00BE17B0">
      <w:pPr>
        <w:autoSpaceDE w:val="0"/>
        <w:autoSpaceDN w:val="0"/>
        <w:adjustRightInd w:val="0"/>
        <w:ind w:left="1132"/>
        <w:rPr>
          <w:color w:val="000000"/>
          <w:lang w:val="es-UY"/>
        </w:rPr>
      </w:pPr>
      <w:r w:rsidRPr="009D0E93">
        <w:rPr>
          <w:color w:val="000000"/>
          <w:lang w:val="es-UY"/>
        </w:rPr>
        <w:t xml:space="preserve">1) Una aeronave en la aproximación final </w:t>
      </w:r>
    </w:p>
    <w:p w:rsidR="00BE17B0" w:rsidRPr="009D0E93" w:rsidRDefault="00BE17B0" w:rsidP="00BE17B0">
      <w:pPr>
        <w:autoSpaceDE w:val="0"/>
        <w:autoSpaceDN w:val="0"/>
        <w:adjustRightInd w:val="0"/>
        <w:ind w:left="1132"/>
        <w:rPr>
          <w:color w:val="000000"/>
          <w:lang w:val="es-UY"/>
        </w:rPr>
      </w:pPr>
      <w:r w:rsidRPr="009D0E93">
        <w:rPr>
          <w:color w:val="000000"/>
          <w:lang w:val="es-UY"/>
        </w:rPr>
        <w:t xml:space="preserve">2) Una aeronave en pista esperando autorización de despegue </w:t>
      </w:r>
    </w:p>
    <w:p w:rsidR="00BE17B0" w:rsidRPr="009D0E93" w:rsidRDefault="00BE17B0" w:rsidP="00BE17B0">
      <w:pPr>
        <w:autoSpaceDE w:val="0"/>
        <w:autoSpaceDN w:val="0"/>
        <w:adjustRightInd w:val="0"/>
        <w:ind w:left="1132"/>
        <w:rPr>
          <w:color w:val="000000"/>
          <w:lang w:val="es-UY"/>
        </w:rPr>
      </w:pPr>
      <w:r w:rsidRPr="009D0E93">
        <w:rPr>
          <w:color w:val="000000"/>
          <w:lang w:val="es-UY"/>
        </w:rPr>
        <w:t xml:space="preserve">3) Cierre de una pista </w:t>
      </w:r>
    </w:p>
    <w:p w:rsidR="00BE17B0" w:rsidRPr="009D0E93" w:rsidRDefault="00BE17B0" w:rsidP="00BE17B0">
      <w:pPr>
        <w:autoSpaceDE w:val="0"/>
        <w:autoSpaceDN w:val="0"/>
        <w:adjustRightInd w:val="0"/>
        <w:ind w:left="1132"/>
        <w:rPr>
          <w:color w:val="000000"/>
          <w:lang w:val="es-UY"/>
        </w:rPr>
      </w:pPr>
      <w:r w:rsidRPr="009D0E93">
        <w:rPr>
          <w:color w:val="000000"/>
          <w:lang w:val="es-UY"/>
        </w:rPr>
        <w:t xml:space="preserve">4) Vehículos en pista </w:t>
      </w:r>
    </w:p>
    <w:p w:rsidR="00BE17B0" w:rsidRDefault="00BE17B0" w:rsidP="00BE17B0">
      <w:pPr>
        <w:autoSpaceDE w:val="0"/>
        <w:autoSpaceDN w:val="0"/>
        <w:adjustRightInd w:val="0"/>
        <w:ind w:left="1132"/>
        <w:rPr>
          <w:color w:val="000000"/>
          <w:lang w:val="es-UY"/>
        </w:rPr>
      </w:pPr>
      <w:r w:rsidRPr="009D0E93">
        <w:rPr>
          <w:color w:val="000000"/>
          <w:lang w:val="es-UY"/>
        </w:rPr>
        <w:t xml:space="preserve">5) Personas trabajando en la pista o en las cercanías de ésta </w:t>
      </w:r>
    </w:p>
    <w:p w:rsidR="00BE17B0" w:rsidRDefault="00BE17B0" w:rsidP="00BE17B0">
      <w:pPr>
        <w:autoSpaceDE w:val="0"/>
        <w:autoSpaceDN w:val="0"/>
        <w:adjustRightInd w:val="0"/>
        <w:ind w:left="1132"/>
        <w:rPr>
          <w:color w:val="000000"/>
          <w:lang w:val="es-UY"/>
        </w:rPr>
      </w:pPr>
      <w:r w:rsidRPr="009D0E93">
        <w:rPr>
          <w:color w:val="000000"/>
          <w:lang w:val="es-UY"/>
        </w:rPr>
        <w:t xml:space="preserve">6) Emitir instrucciones </w:t>
      </w:r>
    </w:p>
    <w:p w:rsidR="00BE17B0" w:rsidRPr="009D0E93" w:rsidRDefault="00BE17B0" w:rsidP="00BE17B0">
      <w:pPr>
        <w:autoSpaceDE w:val="0"/>
        <w:autoSpaceDN w:val="0"/>
        <w:adjustRightInd w:val="0"/>
        <w:ind w:left="1132"/>
        <w:rPr>
          <w:color w:val="000000"/>
          <w:lang w:val="es-UY"/>
        </w:rPr>
      </w:pPr>
    </w:p>
    <w:p w:rsidR="00BE17B0" w:rsidRDefault="00BE17B0" w:rsidP="003B76CD">
      <w:pPr>
        <w:autoSpaceDE w:val="0"/>
        <w:autoSpaceDN w:val="0"/>
        <w:adjustRightInd w:val="0"/>
        <w:ind w:left="1134" w:hanging="1134"/>
        <w:rPr>
          <w:color w:val="000000"/>
          <w:lang w:val="es-UY"/>
        </w:rPr>
      </w:pPr>
      <w:r w:rsidRPr="009D0E93">
        <w:rPr>
          <w:color w:val="000000"/>
          <w:lang w:val="es-UY"/>
        </w:rPr>
        <w:lastRenderedPageBreak/>
        <w:t xml:space="preserve">b) </w:t>
      </w:r>
      <w:r>
        <w:rPr>
          <w:color w:val="000000"/>
          <w:lang w:val="es-UY"/>
        </w:rPr>
        <w:tab/>
      </w:r>
      <w:r w:rsidRPr="009D0E93">
        <w:rPr>
          <w:color w:val="000000"/>
          <w:lang w:val="es-UY"/>
        </w:rPr>
        <w:t xml:space="preserve">Falla de anticipar la separación requerida o mal cálculo para determinar dicha </w:t>
      </w:r>
      <w:r>
        <w:rPr>
          <w:color w:val="000000"/>
          <w:lang w:val="es-UY"/>
        </w:rPr>
        <w:tab/>
      </w:r>
      <w:r w:rsidRPr="009D0E93">
        <w:rPr>
          <w:color w:val="000000"/>
          <w:lang w:val="es-UY"/>
        </w:rPr>
        <w:t>separación</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 xml:space="preserve">c) </w:t>
      </w:r>
      <w:r>
        <w:rPr>
          <w:color w:val="000000"/>
          <w:lang w:val="es-UY"/>
        </w:rPr>
        <w:tab/>
      </w:r>
      <w:r w:rsidRPr="009D0E93">
        <w:rPr>
          <w:color w:val="000000"/>
          <w:lang w:val="es-UY"/>
        </w:rPr>
        <w:t>Coordinación inadecuada entre los CTA de los diferentes puestos en una Torre de Control</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d)</w:t>
      </w:r>
      <w:r>
        <w:rPr>
          <w:color w:val="000000"/>
          <w:lang w:val="es-UY"/>
        </w:rPr>
        <w:tab/>
      </w:r>
      <w:r w:rsidRPr="009D0E93">
        <w:rPr>
          <w:color w:val="000000"/>
          <w:lang w:val="es-UY"/>
        </w:rPr>
        <w:t>Error de identificación de una aeronave o de su posición</w:t>
      </w:r>
      <w:r>
        <w:rPr>
          <w:color w:val="000000"/>
          <w:lang w:val="es-UY"/>
        </w:rPr>
        <w:t>.</w:t>
      </w:r>
    </w:p>
    <w:p w:rsidR="00BE17B0" w:rsidRDefault="00BE17B0" w:rsidP="003B76CD">
      <w:pPr>
        <w:autoSpaceDE w:val="0"/>
        <w:autoSpaceDN w:val="0"/>
        <w:adjustRightInd w:val="0"/>
        <w:ind w:left="1134" w:hanging="1134"/>
        <w:rPr>
          <w:color w:val="000000"/>
          <w:lang w:val="es-UY"/>
        </w:rPr>
      </w:pPr>
      <w:r w:rsidRPr="009D0E93">
        <w:rPr>
          <w:color w:val="000000"/>
          <w:lang w:val="es-UY"/>
        </w:rPr>
        <w:t>f)</w:t>
      </w:r>
      <w:r>
        <w:rPr>
          <w:color w:val="000000"/>
          <w:lang w:val="es-UY"/>
        </w:rPr>
        <w:tab/>
      </w:r>
      <w:r w:rsidRPr="009D0E93">
        <w:rPr>
          <w:color w:val="000000"/>
          <w:lang w:val="es-UY"/>
        </w:rPr>
        <w:t>Falla de un CTA de colacionar correctamente las instrucciones de otro CTA</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 xml:space="preserve">g) </w:t>
      </w:r>
      <w:r>
        <w:rPr>
          <w:color w:val="000000"/>
          <w:lang w:val="es-UY"/>
        </w:rPr>
        <w:tab/>
      </w:r>
      <w:r w:rsidRPr="009D0E93">
        <w:rPr>
          <w:color w:val="000000"/>
          <w:lang w:val="es-UY"/>
        </w:rPr>
        <w:t>Falla del CTA de asegurarse que la colación del piloto o conductor de un vehículo es correcta</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 xml:space="preserve">h) </w:t>
      </w:r>
      <w:r>
        <w:rPr>
          <w:color w:val="000000"/>
          <w:lang w:val="es-UY"/>
        </w:rPr>
        <w:tab/>
      </w:r>
      <w:r w:rsidRPr="009D0E93">
        <w:rPr>
          <w:color w:val="000000"/>
          <w:lang w:val="es-UY"/>
        </w:rPr>
        <w:t>Errores en las comunicaciones</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 xml:space="preserve">i) </w:t>
      </w:r>
      <w:r>
        <w:rPr>
          <w:color w:val="000000"/>
          <w:lang w:val="es-UY"/>
        </w:rPr>
        <w:tab/>
      </w:r>
      <w:r w:rsidRPr="009D0E93">
        <w:rPr>
          <w:color w:val="000000"/>
          <w:lang w:val="es-UY"/>
        </w:rPr>
        <w:t>Instrucciones excesivamente largas o complejas</w:t>
      </w:r>
      <w:r>
        <w:rPr>
          <w:color w:val="000000"/>
          <w:lang w:val="es-UY"/>
        </w:rPr>
        <w:t>.</w:t>
      </w:r>
      <w:r w:rsidRPr="009D0E93">
        <w:rPr>
          <w:color w:val="000000"/>
          <w:lang w:val="es-UY"/>
        </w:rPr>
        <w:t xml:space="preserve"> </w:t>
      </w:r>
    </w:p>
    <w:p w:rsidR="00BE17B0" w:rsidRDefault="00BE17B0" w:rsidP="003B76CD">
      <w:pPr>
        <w:autoSpaceDE w:val="0"/>
        <w:autoSpaceDN w:val="0"/>
        <w:adjustRightInd w:val="0"/>
        <w:ind w:left="1134" w:hanging="1134"/>
        <w:rPr>
          <w:color w:val="000000"/>
          <w:lang w:val="es-UY"/>
        </w:rPr>
      </w:pPr>
      <w:r w:rsidRPr="009D0E93">
        <w:rPr>
          <w:color w:val="000000"/>
          <w:lang w:val="es-UY"/>
        </w:rPr>
        <w:t xml:space="preserve">j) </w:t>
      </w:r>
      <w:r>
        <w:rPr>
          <w:color w:val="000000"/>
          <w:lang w:val="es-UY"/>
        </w:rPr>
        <w:tab/>
      </w:r>
      <w:r w:rsidRPr="009D0E93">
        <w:rPr>
          <w:color w:val="000000"/>
          <w:lang w:val="es-UY"/>
        </w:rPr>
        <w:t>Uso de fraseología no estandarizada</w:t>
      </w:r>
      <w:r>
        <w:rPr>
          <w:color w:val="000000"/>
          <w:lang w:val="es-UY"/>
        </w:rPr>
        <w:t>.</w:t>
      </w:r>
      <w:r w:rsidRPr="009D0E93">
        <w:rPr>
          <w:color w:val="000000"/>
          <w:lang w:val="es-UY"/>
        </w:rPr>
        <w:t xml:space="preserve"> </w:t>
      </w:r>
    </w:p>
    <w:p w:rsidR="00BE17B0" w:rsidRPr="009D0E93" w:rsidRDefault="00BE17B0" w:rsidP="003B76CD">
      <w:pPr>
        <w:autoSpaceDE w:val="0"/>
        <w:autoSpaceDN w:val="0"/>
        <w:adjustRightInd w:val="0"/>
        <w:ind w:left="1134" w:hanging="1134"/>
        <w:rPr>
          <w:color w:val="000000"/>
          <w:lang w:val="es-UY"/>
        </w:rPr>
      </w:pPr>
      <w:r w:rsidRPr="009D0E93">
        <w:rPr>
          <w:color w:val="000000"/>
          <w:lang w:val="es-UY"/>
        </w:rPr>
        <w:t xml:space="preserve">k) </w:t>
      </w:r>
      <w:r>
        <w:rPr>
          <w:color w:val="000000"/>
          <w:lang w:val="es-UY"/>
        </w:rPr>
        <w:tab/>
      </w:r>
      <w:r w:rsidRPr="009D0E93">
        <w:rPr>
          <w:color w:val="000000"/>
          <w:lang w:val="es-UY"/>
        </w:rPr>
        <w:t>Acción tardía debido a procesos de entrenamiento</w:t>
      </w:r>
      <w:r>
        <w:rPr>
          <w:color w:val="000000"/>
          <w:lang w:val="es-UY"/>
        </w:rPr>
        <w:t>.</w:t>
      </w:r>
      <w:r w:rsidRPr="009D0E93">
        <w:rPr>
          <w:color w:val="000000"/>
          <w:lang w:val="es-UY"/>
        </w:rPr>
        <w:t xml:space="preserve"> </w:t>
      </w:r>
    </w:p>
    <w:p w:rsidR="00BE17B0" w:rsidRPr="009D0E93" w:rsidRDefault="00BE17B0" w:rsidP="00BE17B0">
      <w:pPr>
        <w:autoSpaceDE w:val="0"/>
        <w:autoSpaceDN w:val="0"/>
        <w:adjustRightInd w:val="0"/>
        <w:rPr>
          <w:color w:val="000000"/>
          <w:lang w:val="es-UY"/>
        </w:rPr>
      </w:pPr>
    </w:p>
    <w:p w:rsidR="00BE17B0" w:rsidRDefault="00BE17B0" w:rsidP="00BE17B0">
      <w:pPr>
        <w:autoSpaceDE w:val="0"/>
        <w:autoSpaceDN w:val="0"/>
        <w:adjustRightInd w:val="0"/>
        <w:rPr>
          <w:color w:val="000000"/>
          <w:lang w:val="es-UY"/>
        </w:rPr>
      </w:pPr>
      <w:r w:rsidRPr="009D0E93">
        <w:rPr>
          <w:color w:val="000000"/>
          <w:lang w:val="es-UY"/>
        </w:rPr>
        <w:t xml:space="preserve">Otros factores pueden ser: </w:t>
      </w:r>
    </w:p>
    <w:p w:rsidR="00BE17B0" w:rsidRDefault="00BE17B0" w:rsidP="00BE17B0">
      <w:pPr>
        <w:numPr>
          <w:ilvl w:val="0"/>
          <w:numId w:val="20"/>
        </w:numPr>
        <w:autoSpaceDE w:val="0"/>
        <w:autoSpaceDN w:val="0"/>
        <w:adjustRightInd w:val="0"/>
        <w:spacing w:after="0" w:line="276" w:lineRule="auto"/>
        <w:ind w:left="709" w:hanging="142"/>
        <w:jc w:val="left"/>
        <w:rPr>
          <w:color w:val="000000"/>
          <w:lang w:val="es-UY"/>
        </w:rPr>
      </w:pPr>
      <w:r w:rsidRPr="009D0E93">
        <w:rPr>
          <w:color w:val="000000"/>
          <w:lang w:val="es-UY"/>
        </w:rPr>
        <w:t xml:space="preserve">Distracción </w:t>
      </w:r>
    </w:p>
    <w:p w:rsidR="00BE17B0" w:rsidRPr="009D0E93" w:rsidRDefault="00BE17B0" w:rsidP="00BE17B0">
      <w:pPr>
        <w:pStyle w:val="Prrafodelista"/>
        <w:numPr>
          <w:ilvl w:val="0"/>
          <w:numId w:val="20"/>
        </w:numPr>
        <w:autoSpaceDE w:val="0"/>
        <w:autoSpaceDN w:val="0"/>
        <w:adjustRightInd w:val="0"/>
        <w:spacing w:after="0" w:line="276" w:lineRule="auto"/>
        <w:ind w:left="567"/>
        <w:jc w:val="left"/>
        <w:rPr>
          <w:color w:val="000000"/>
          <w:lang w:val="es-UY"/>
        </w:rPr>
      </w:pPr>
      <w:r w:rsidRPr="009D0E93">
        <w:rPr>
          <w:color w:val="000000"/>
          <w:lang w:val="es-UY"/>
        </w:rPr>
        <w:t xml:space="preserve">Carga de trabajo </w:t>
      </w:r>
    </w:p>
    <w:p w:rsidR="00BE17B0" w:rsidRDefault="00BE17B0" w:rsidP="00BE17B0">
      <w:pPr>
        <w:numPr>
          <w:ilvl w:val="0"/>
          <w:numId w:val="20"/>
        </w:numPr>
        <w:autoSpaceDE w:val="0"/>
        <w:autoSpaceDN w:val="0"/>
        <w:adjustRightInd w:val="0"/>
        <w:spacing w:after="0" w:line="276" w:lineRule="auto"/>
        <w:ind w:left="567"/>
        <w:jc w:val="left"/>
        <w:rPr>
          <w:color w:val="000000"/>
          <w:lang w:val="es-UY"/>
        </w:rPr>
      </w:pPr>
      <w:r w:rsidRPr="009D0E93">
        <w:rPr>
          <w:color w:val="000000"/>
          <w:lang w:val="es-UY"/>
        </w:rPr>
        <w:t xml:space="preserve">Nivel de experiencia </w:t>
      </w:r>
    </w:p>
    <w:p w:rsidR="00BE17B0" w:rsidRDefault="00BE17B0" w:rsidP="00BE17B0">
      <w:pPr>
        <w:numPr>
          <w:ilvl w:val="0"/>
          <w:numId w:val="20"/>
        </w:numPr>
        <w:autoSpaceDE w:val="0"/>
        <w:autoSpaceDN w:val="0"/>
        <w:adjustRightInd w:val="0"/>
        <w:spacing w:after="0" w:line="276" w:lineRule="auto"/>
        <w:ind w:left="567"/>
        <w:jc w:val="left"/>
        <w:rPr>
          <w:color w:val="000000"/>
          <w:lang w:val="es-UY"/>
        </w:rPr>
      </w:pPr>
      <w:r w:rsidRPr="009D0E93">
        <w:rPr>
          <w:color w:val="000000"/>
          <w:lang w:val="es-UY"/>
        </w:rPr>
        <w:t xml:space="preserve">Entrenamiento inadecuado o incompleto </w:t>
      </w:r>
    </w:p>
    <w:p w:rsidR="00BE17B0" w:rsidRPr="000B2629" w:rsidRDefault="00BE17B0" w:rsidP="00BE17B0">
      <w:pPr>
        <w:numPr>
          <w:ilvl w:val="0"/>
          <w:numId w:val="20"/>
        </w:numPr>
        <w:autoSpaceDE w:val="0"/>
        <w:autoSpaceDN w:val="0"/>
        <w:adjustRightInd w:val="0"/>
        <w:spacing w:after="0" w:line="276" w:lineRule="auto"/>
        <w:ind w:left="567"/>
        <w:jc w:val="left"/>
        <w:rPr>
          <w:color w:val="000000"/>
          <w:lang w:val="es-UY"/>
        </w:rPr>
      </w:pPr>
      <w:r w:rsidRPr="000B2629">
        <w:rPr>
          <w:color w:val="000000"/>
          <w:lang w:val="es-UY"/>
        </w:rPr>
        <w:t xml:space="preserve">Obstrucciones en la línea de vista desde la Torre de Control </w:t>
      </w:r>
    </w:p>
    <w:p w:rsidR="00BE17B0" w:rsidRPr="000B2629" w:rsidRDefault="00BE17B0" w:rsidP="00BE17B0">
      <w:pPr>
        <w:numPr>
          <w:ilvl w:val="0"/>
          <w:numId w:val="20"/>
        </w:numPr>
        <w:autoSpaceDE w:val="0"/>
        <w:autoSpaceDN w:val="0"/>
        <w:adjustRightInd w:val="0"/>
        <w:spacing w:after="0" w:line="276" w:lineRule="auto"/>
        <w:ind w:left="567"/>
        <w:jc w:val="left"/>
        <w:rPr>
          <w:color w:val="000000"/>
          <w:lang w:val="es-UY"/>
        </w:rPr>
      </w:pPr>
      <w:r w:rsidRPr="000B2629">
        <w:rPr>
          <w:color w:val="000000"/>
          <w:lang w:val="es-UY"/>
        </w:rPr>
        <w:t xml:space="preserve">Interface máquina – hombre </w:t>
      </w:r>
    </w:p>
    <w:p w:rsidR="00BE17B0" w:rsidRPr="000B2629" w:rsidRDefault="00BE17B0" w:rsidP="00BE17B0">
      <w:pPr>
        <w:numPr>
          <w:ilvl w:val="0"/>
          <w:numId w:val="20"/>
        </w:numPr>
        <w:autoSpaceDE w:val="0"/>
        <w:autoSpaceDN w:val="0"/>
        <w:adjustRightInd w:val="0"/>
        <w:spacing w:after="0" w:line="276" w:lineRule="auto"/>
        <w:ind w:left="567"/>
        <w:jc w:val="left"/>
        <w:rPr>
          <w:color w:val="000000"/>
          <w:lang w:val="es-UY"/>
        </w:rPr>
      </w:pPr>
      <w:r w:rsidRPr="000B2629">
        <w:rPr>
          <w:color w:val="000000"/>
          <w:lang w:val="es-UY"/>
        </w:rPr>
        <w:t xml:space="preserve">Transferencias incorrectas entre controladores </w:t>
      </w:r>
    </w:p>
    <w:p w:rsidR="00BE17B0" w:rsidRPr="000B2629" w:rsidRDefault="00BE17B0" w:rsidP="00BE17B0">
      <w:pPr>
        <w:numPr>
          <w:ilvl w:val="0"/>
          <w:numId w:val="20"/>
        </w:numPr>
        <w:autoSpaceDE w:val="0"/>
        <w:autoSpaceDN w:val="0"/>
        <w:adjustRightInd w:val="0"/>
        <w:spacing w:after="0" w:line="276" w:lineRule="auto"/>
        <w:ind w:left="567"/>
        <w:jc w:val="left"/>
        <w:rPr>
          <w:color w:val="000000"/>
          <w:lang w:val="es-UY"/>
        </w:rPr>
      </w:pPr>
      <w:r w:rsidRPr="000B2629">
        <w:rPr>
          <w:color w:val="000000"/>
          <w:lang w:val="es-UY"/>
        </w:rPr>
        <w:t xml:space="preserve">Exceso de personas en la Torre de Control </w:t>
      </w:r>
    </w:p>
    <w:p w:rsidR="00BE17B0" w:rsidRPr="000B2629" w:rsidRDefault="00BE17B0" w:rsidP="00BE17B0">
      <w:pPr>
        <w:autoSpaceDE w:val="0"/>
        <w:autoSpaceDN w:val="0"/>
        <w:adjustRightInd w:val="0"/>
        <w:ind w:left="567"/>
        <w:rPr>
          <w:color w:val="000000"/>
          <w:lang w:val="es-UY"/>
        </w:rPr>
      </w:pPr>
    </w:p>
    <w:p w:rsidR="00BE17B0" w:rsidRPr="0076015B" w:rsidRDefault="00BE17B0" w:rsidP="00BE17B0">
      <w:pPr>
        <w:autoSpaceDE w:val="0"/>
        <w:autoSpaceDN w:val="0"/>
        <w:adjustRightInd w:val="0"/>
        <w:rPr>
          <w:b/>
          <w:i/>
          <w:color w:val="000000"/>
          <w:lang w:val="es-UY"/>
        </w:rPr>
      </w:pPr>
      <w:r w:rsidRPr="0076015B">
        <w:rPr>
          <w:b/>
          <w:i/>
          <w:color w:val="000000"/>
          <w:lang w:val="es-UY"/>
        </w:rPr>
        <w:t xml:space="preserve">Conductores de vehículos </w:t>
      </w:r>
    </w:p>
    <w:p w:rsidR="00BE17B0" w:rsidRDefault="00BE17B0" w:rsidP="00BE17B0">
      <w:pPr>
        <w:autoSpaceDE w:val="0"/>
        <w:autoSpaceDN w:val="0"/>
        <w:adjustRightInd w:val="0"/>
        <w:rPr>
          <w:color w:val="000000"/>
          <w:lang w:val="es-UY"/>
        </w:rPr>
      </w:pPr>
      <w:r w:rsidRPr="000B2629">
        <w:rPr>
          <w:color w:val="000000"/>
          <w:lang w:val="es-UY"/>
        </w:rPr>
        <w:t xml:space="preserve">Los factores más comunes relacionados con los conductores de vehículos son: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Falla para obtener autorización de ingreso en pista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Falla en colacionar las instrucciones de los ATC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Reportes inadecuados de posición al ATC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Errores en las comunicaciones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Entrenamiento inadecuado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Ausencia de equipos de comunicaciones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Falta de entrenamiento radiotelefónico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sidRPr="000B2629">
        <w:rPr>
          <w:color w:val="000000"/>
          <w:lang w:val="es-UY"/>
        </w:rPr>
        <w:t xml:space="preserve">Desconocimiento del área de maniobras del aeródromo </w:t>
      </w:r>
    </w:p>
    <w:p w:rsidR="00BE17B0" w:rsidRPr="000B2629" w:rsidRDefault="00BE17B0" w:rsidP="00BE17B0">
      <w:pPr>
        <w:numPr>
          <w:ilvl w:val="0"/>
          <w:numId w:val="21"/>
        </w:numPr>
        <w:autoSpaceDE w:val="0"/>
        <w:autoSpaceDN w:val="0"/>
        <w:adjustRightInd w:val="0"/>
        <w:spacing w:after="0" w:line="276" w:lineRule="auto"/>
        <w:ind w:left="567"/>
        <w:jc w:val="left"/>
        <w:rPr>
          <w:color w:val="000000"/>
          <w:lang w:val="es-UY"/>
        </w:rPr>
      </w:pPr>
      <w:r>
        <w:rPr>
          <w:color w:val="000000"/>
          <w:lang w:val="es-UY"/>
        </w:rPr>
        <w:tab/>
      </w:r>
      <w:r w:rsidRPr="000B2629">
        <w:rPr>
          <w:color w:val="000000"/>
          <w:lang w:val="es-UY"/>
        </w:rPr>
        <w:t xml:space="preserve">Desconocimiento de la señalética aeronáutica </w:t>
      </w:r>
    </w:p>
    <w:p w:rsidR="00BE17B0" w:rsidRPr="006B5986" w:rsidRDefault="00BE17B0" w:rsidP="00BE17B0">
      <w:pPr>
        <w:numPr>
          <w:ilvl w:val="0"/>
          <w:numId w:val="21"/>
        </w:numPr>
        <w:autoSpaceDE w:val="0"/>
        <w:autoSpaceDN w:val="0"/>
        <w:adjustRightInd w:val="0"/>
        <w:spacing w:after="0" w:line="276" w:lineRule="auto"/>
        <w:ind w:left="567"/>
        <w:jc w:val="left"/>
        <w:rPr>
          <w:color w:val="000000"/>
          <w:lang w:val="es-UY"/>
        </w:rPr>
      </w:pPr>
      <w:r>
        <w:rPr>
          <w:color w:val="000000"/>
          <w:lang w:val="es-UY"/>
        </w:rPr>
        <w:tab/>
        <w:t>No tener mapa</w:t>
      </w:r>
      <w:r w:rsidRPr="000B2629">
        <w:rPr>
          <w:color w:val="000000"/>
          <w:lang w:val="es-UY"/>
        </w:rPr>
        <w:t xml:space="preserve"> del aeródromo en los vehículos </w:t>
      </w:r>
    </w:p>
    <w:p w:rsidR="003B76CD" w:rsidRDefault="003B76CD" w:rsidP="00BE17B0">
      <w:pPr>
        <w:autoSpaceDE w:val="0"/>
        <w:autoSpaceDN w:val="0"/>
        <w:adjustRightInd w:val="0"/>
        <w:rPr>
          <w:b/>
          <w:i/>
          <w:color w:val="000000"/>
          <w:lang w:val="es-UY"/>
        </w:rPr>
      </w:pPr>
    </w:p>
    <w:p w:rsidR="00BE17B0" w:rsidRPr="0076015B" w:rsidRDefault="00BE17B0" w:rsidP="00BE17B0">
      <w:pPr>
        <w:autoSpaceDE w:val="0"/>
        <w:autoSpaceDN w:val="0"/>
        <w:adjustRightInd w:val="0"/>
        <w:rPr>
          <w:b/>
          <w:bCs/>
          <w:i/>
          <w:color w:val="000000"/>
          <w:lang w:val="es-UY"/>
        </w:rPr>
      </w:pPr>
      <w:r w:rsidRPr="0076015B">
        <w:rPr>
          <w:b/>
          <w:i/>
          <w:color w:val="000000"/>
          <w:lang w:val="es-UY"/>
        </w:rPr>
        <w:t xml:space="preserve">Diseño del aeródromo </w:t>
      </w:r>
    </w:p>
    <w:p w:rsidR="00BE17B0" w:rsidRDefault="00BE17B0" w:rsidP="00BE17B0">
      <w:pPr>
        <w:autoSpaceDE w:val="0"/>
        <w:autoSpaceDN w:val="0"/>
        <w:adjustRightInd w:val="0"/>
        <w:rPr>
          <w:color w:val="000000"/>
          <w:lang w:val="es-UY"/>
        </w:rPr>
      </w:pPr>
      <w:r w:rsidRPr="000B2629">
        <w:rPr>
          <w:color w:val="000000"/>
          <w:lang w:val="es-UY"/>
        </w:rPr>
        <w:t xml:space="preserve">El diseño complejo de un aeródromo puede influir significativamente en las incursiones en pista. </w:t>
      </w:r>
    </w:p>
    <w:p w:rsidR="00BE17B0" w:rsidRPr="000B2629" w:rsidRDefault="00BE17B0" w:rsidP="00BE17B0">
      <w:pPr>
        <w:autoSpaceDE w:val="0"/>
        <w:autoSpaceDN w:val="0"/>
        <w:adjustRightInd w:val="0"/>
        <w:ind w:left="709"/>
        <w:rPr>
          <w:color w:val="000000"/>
          <w:lang w:val="es-UY"/>
        </w:rPr>
      </w:pPr>
    </w:p>
    <w:p w:rsidR="00BE17B0" w:rsidRDefault="00BE17B0" w:rsidP="00BE17B0">
      <w:pPr>
        <w:autoSpaceDE w:val="0"/>
        <w:autoSpaceDN w:val="0"/>
        <w:adjustRightInd w:val="0"/>
        <w:rPr>
          <w:color w:val="000000"/>
          <w:lang w:val="es-UY"/>
        </w:rPr>
      </w:pPr>
      <w:r w:rsidRPr="000B2629">
        <w:rPr>
          <w:color w:val="000000"/>
          <w:lang w:val="es-UY"/>
        </w:rPr>
        <w:lastRenderedPageBreak/>
        <w:t xml:space="preserve">Algunos factores comunes incluyen: </w:t>
      </w:r>
    </w:p>
    <w:p w:rsidR="00BE17B0" w:rsidRPr="000B2629" w:rsidRDefault="00BE17B0" w:rsidP="00BE17B0">
      <w:pPr>
        <w:numPr>
          <w:ilvl w:val="0"/>
          <w:numId w:val="22"/>
        </w:numPr>
        <w:autoSpaceDE w:val="0"/>
        <w:autoSpaceDN w:val="0"/>
        <w:adjustRightInd w:val="0"/>
        <w:spacing w:after="0"/>
        <w:ind w:left="720" w:hanging="360"/>
        <w:jc w:val="left"/>
        <w:rPr>
          <w:color w:val="000000"/>
          <w:lang w:val="es-UY"/>
        </w:rPr>
      </w:pPr>
      <w:r w:rsidRPr="000B2629">
        <w:rPr>
          <w:color w:val="000000"/>
          <w:lang w:val="es-UY"/>
        </w:rPr>
        <w:t xml:space="preserve">Insuficiente espacio entre pistas paralelas; </w:t>
      </w:r>
    </w:p>
    <w:p w:rsidR="00BE17B0" w:rsidRPr="000B2629" w:rsidRDefault="00BE17B0" w:rsidP="003B76CD">
      <w:pPr>
        <w:numPr>
          <w:ilvl w:val="0"/>
          <w:numId w:val="22"/>
        </w:numPr>
        <w:autoSpaceDE w:val="0"/>
        <w:autoSpaceDN w:val="0"/>
        <w:adjustRightInd w:val="0"/>
        <w:spacing w:after="0"/>
        <w:ind w:left="1418" w:hanging="851"/>
        <w:jc w:val="left"/>
        <w:rPr>
          <w:color w:val="000000"/>
          <w:lang w:val="es-UY"/>
        </w:rPr>
      </w:pPr>
      <w:r w:rsidRPr="000B2629">
        <w:rPr>
          <w:color w:val="000000"/>
          <w:lang w:val="es-UY"/>
        </w:rPr>
        <w:t xml:space="preserve">Estructura horizontal del aeródromo con muchas pistas, calles de rodaje y </w:t>
      </w:r>
      <w:r w:rsidR="003B76CD">
        <w:rPr>
          <w:color w:val="000000"/>
          <w:lang w:val="es-UY"/>
        </w:rPr>
        <w:t xml:space="preserve"> </w:t>
      </w:r>
      <w:r w:rsidRPr="000B2629">
        <w:rPr>
          <w:color w:val="000000"/>
          <w:lang w:val="es-UY"/>
        </w:rPr>
        <w:t>caminos cercanos a las pistas</w:t>
      </w:r>
      <w:r>
        <w:rPr>
          <w:color w:val="000000"/>
          <w:lang w:val="es-UY"/>
        </w:rPr>
        <w:t>.</w:t>
      </w:r>
      <w:r w:rsidRPr="000B2629">
        <w:rPr>
          <w:color w:val="000000"/>
          <w:lang w:val="es-UY"/>
        </w:rPr>
        <w:t xml:space="preserve"> </w:t>
      </w:r>
    </w:p>
    <w:p w:rsidR="00BE17B0" w:rsidRPr="000B2629" w:rsidRDefault="00BE17B0" w:rsidP="00BE17B0">
      <w:pPr>
        <w:numPr>
          <w:ilvl w:val="0"/>
          <w:numId w:val="22"/>
        </w:numPr>
        <w:autoSpaceDE w:val="0"/>
        <w:autoSpaceDN w:val="0"/>
        <w:adjustRightInd w:val="0"/>
        <w:spacing w:after="0"/>
        <w:ind w:left="720" w:hanging="360"/>
        <w:jc w:val="left"/>
        <w:rPr>
          <w:color w:val="000000"/>
          <w:lang w:val="es-UY"/>
        </w:rPr>
      </w:pPr>
      <w:r w:rsidRPr="000B2629">
        <w:rPr>
          <w:color w:val="000000"/>
          <w:lang w:val="es-UY"/>
        </w:rPr>
        <w:t>Calles de rodaje que intersectan a las pistas en ángulos menores a 90°</w:t>
      </w:r>
      <w:r>
        <w:rPr>
          <w:color w:val="000000"/>
          <w:lang w:val="es-UY"/>
        </w:rPr>
        <w:t>.</w:t>
      </w:r>
      <w:r w:rsidRPr="000B2629">
        <w:rPr>
          <w:color w:val="000000"/>
          <w:lang w:val="es-UY"/>
        </w:rPr>
        <w:t xml:space="preserve"> </w:t>
      </w:r>
    </w:p>
    <w:p w:rsidR="00BE17B0" w:rsidRPr="000B2629" w:rsidRDefault="00BE17B0" w:rsidP="003B76CD">
      <w:pPr>
        <w:numPr>
          <w:ilvl w:val="0"/>
          <w:numId w:val="22"/>
        </w:numPr>
        <w:autoSpaceDE w:val="0"/>
        <w:autoSpaceDN w:val="0"/>
        <w:adjustRightInd w:val="0"/>
        <w:spacing w:after="0"/>
        <w:ind w:left="1418" w:hanging="851"/>
        <w:jc w:val="left"/>
        <w:rPr>
          <w:color w:val="000000"/>
          <w:lang w:val="es-UY"/>
        </w:rPr>
      </w:pPr>
      <w:r w:rsidRPr="000B2629">
        <w:rPr>
          <w:color w:val="000000"/>
          <w:lang w:val="es-UY"/>
        </w:rPr>
        <w:t>No tener vías de circulación o calles de rodaje perimetrales que eviten el tener que cruzar pistas</w:t>
      </w:r>
      <w:r>
        <w:rPr>
          <w:color w:val="000000"/>
          <w:lang w:val="es-UY"/>
        </w:rPr>
        <w:t>.</w:t>
      </w:r>
      <w:r w:rsidRPr="000B2629">
        <w:rPr>
          <w:color w:val="000000"/>
          <w:lang w:val="es-UY"/>
        </w:rPr>
        <w:t xml:space="preserve"> </w:t>
      </w:r>
    </w:p>
    <w:p w:rsidR="00BE17B0" w:rsidRDefault="00BE17B0" w:rsidP="00BE17B0">
      <w:pPr>
        <w:numPr>
          <w:ilvl w:val="0"/>
          <w:numId w:val="22"/>
        </w:numPr>
        <w:autoSpaceDE w:val="0"/>
        <w:autoSpaceDN w:val="0"/>
        <w:adjustRightInd w:val="0"/>
        <w:spacing w:after="0"/>
        <w:ind w:left="720" w:hanging="360"/>
        <w:jc w:val="left"/>
        <w:rPr>
          <w:color w:val="000000"/>
          <w:lang w:val="es-UY"/>
        </w:rPr>
      </w:pPr>
      <w:r w:rsidRPr="000B2629">
        <w:rPr>
          <w:color w:val="000000"/>
          <w:lang w:val="es-UY"/>
        </w:rPr>
        <w:t xml:space="preserve">Edificaciones que obstruyen la visualización desde la Torre de Control </w:t>
      </w:r>
      <w:r>
        <w:rPr>
          <w:color w:val="000000"/>
          <w:lang w:val="es-UY"/>
        </w:rPr>
        <w:tab/>
      </w:r>
      <w:r>
        <w:rPr>
          <w:color w:val="000000"/>
          <w:lang w:val="es-UY"/>
        </w:rPr>
        <w:tab/>
      </w:r>
      <w:r>
        <w:rPr>
          <w:color w:val="000000"/>
          <w:lang w:val="es-UY"/>
        </w:rPr>
        <w:tab/>
      </w:r>
      <w:r w:rsidRPr="000B2629">
        <w:rPr>
          <w:color w:val="000000"/>
          <w:lang w:val="es-UY"/>
        </w:rPr>
        <w:t>hacia la pista</w:t>
      </w:r>
      <w:r>
        <w:rPr>
          <w:color w:val="000000"/>
          <w:lang w:val="es-UY"/>
        </w:rPr>
        <w:t>.</w:t>
      </w:r>
    </w:p>
    <w:p w:rsidR="00BE17B0" w:rsidRPr="00BE17B0" w:rsidRDefault="00BE17B0" w:rsidP="00F440C4">
      <w:pPr>
        <w:rPr>
          <w:lang w:val="es-UY"/>
        </w:rPr>
      </w:pPr>
    </w:p>
    <w:p w:rsidR="00BE17B0" w:rsidRDefault="00BE17B0"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3B76CD" w:rsidRDefault="003B76CD" w:rsidP="00F440C4"/>
    <w:p w:rsidR="009B200C" w:rsidRDefault="009B200C" w:rsidP="00F440C4"/>
    <w:p w:rsidR="009B200C" w:rsidRDefault="009B200C" w:rsidP="00F440C4">
      <w:bookmarkStart w:id="0" w:name="_GoBack"/>
      <w:bookmarkEnd w:id="0"/>
    </w:p>
    <w:p w:rsidR="003B76CD" w:rsidRPr="006B5986" w:rsidRDefault="003B76CD" w:rsidP="003B76CD">
      <w:pPr>
        <w:autoSpaceDE w:val="0"/>
        <w:autoSpaceDN w:val="0"/>
        <w:adjustRightInd w:val="0"/>
        <w:jc w:val="center"/>
        <w:rPr>
          <w:color w:val="000000"/>
          <w:lang w:val="es-UY"/>
        </w:rPr>
      </w:pPr>
      <w:r w:rsidRPr="006B5986">
        <w:rPr>
          <w:b/>
          <w:color w:val="000000"/>
          <w:lang w:val="es-UY"/>
        </w:rPr>
        <w:lastRenderedPageBreak/>
        <w:t xml:space="preserve">ANEXO “C” </w:t>
      </w:r>
    </w:p>
    <w:p w:rsidR="003B76CD" w:rsidRPr="006B5986" w:rsidRDefault="003B76CD" w:rsidP="003B76CD">
      <w:pPr>
        <w:autoSpaceDE w:val="0"/>
        <w:autoSpaceDN w:val="0"/>
        <w:adjustRightInd w:val="0"/>
        <w:jc w:val="center"/>
        <w:rPr>
          <w:color w:val="000000"/>
          <w:lang w:val="es-UY"/>
        </w:rPr>
      </w:pPr>
      <w:r w:rsidRPr="006B5986">
        <w:rPr>
          <w:b/>
          <w:color w:val="000000"/>
          <w:lang w:val="es-UY"/>
        </w:rPr>
        <w:t xml:space="preserve">CLASIFICACIÓN DE SEVERIDAD DE INCURSIONES EN PISTA </w:t>
      </w:r>
    </w:p>
    <w:p w:rsidR="003B76CD" w:rsidRDefault="003B76CD" w:rsidP="003B76CD">
      <w:pPr>
        <w:autoSpaceDE w:val="0"/>
        <w:autoSpaceDN w:val="0"/>
        <w:adjustRightInd w:val="0"/>
        <w:spacing w:before="240" w:after="60"/>
        <w:rPr>
          <w:b/>
          <w:color w:val="000000"/>
          <w:lang w:val="es-UY"/>
        </w:rPr>
      </w:pPr>
    </w:p>
    <w:p w:rsidR="003B76CD" w:rsidRDefault="003B76CD" w:rsidP="003B76CD">
      <w:pPr>
        <w:autoSpaceDE w:val="0"/>
        <w:autoSpaceDN w:val="0"/>
        <w:adjustRightInd w:val="0"/>
        <w:spacing w:before="240" w:after="60"/>
        <w:rPr>
          <w:b/>
          <w:bCs/>
          <w:color w:val="000000"/>
          <w:lang w:val="es-UY"/>
        </w:rPr>
      </w:pPr>
      <w:r w:rsidRPr="006B5986">
        <w:rPr>
          <w:b/>
          <w:color w:val="000000"/>
          <w:lang w:val="es-UY"/>
        </w:rPr>
        <w:t xml:space="preserve">Objetivo </w:t>
      </w:r>
    </w:p>
    <w:p w:rsidR="003B76CD" w:rsidRDefault="003B76CD" w:rsidP="003B76CD">
      <w:pPr>
        <w:autoSpaceDE w:val="0"/>
        <w:autoSpaceDN w:val="0"/>
        <w:adjustRightInd w:val="0"/>
        <w:rPr>
          <w:color w:val="000000"/>
          <w:lang w:val="es-UY"/>
        </w:rPr>
      </w:pPr>
      <w:r w:rsidRPr="006B5986">
        <w:rPr>
          <w:color w:val="000000"/>
          <w:lang w:val="es-UY"/>
        </w:rPr>
        <w:t xml:space="preserve">El objetivo de la clasificación de la severidad de las incursiones en pista es con propósitos estadísticos y determinar las acciones correspondientes para mitigar dicha ocurrencia </w:t>
      </w:r>
    </w:p>
    <w:p w:rsidR="003B76CD" w:rsidRDefault="003B76CD" w:rsidP="003B76CD">
      <w:pPr>
        <w:autoSpaceDE w:val="0"/>
        <w:autoSpaceDN w:val="0"/>
        <w:adjustRightInd w:val="0"/>
        <w:rPr>
          <w:color w:val="000000"/>
          <w:lang w:val="es-UY"/>
        </w:rPr>
      </w:pPr>
      <w:r w:rsidRPr="006B5986">
        <w:rPr>
          <w:color w:val="000000"/>
          <w:lang w:val="es-UY"/>
        </w:rPr>
        <w:t xml:space="preserve">La severidad de la incursión en pista debe ser determinada inmediatamente de ocurrida la incursión para evitar que los antecedentes se pierdan y los reportes de todos los participantes coincidan. </w:t>
      </w:r>
    </w:p>
    <w:p w:rsidR="003B76CD" w:rsidRDefault="003B76CD" w:rsidP="003B76CD">
      <w:pPr>
        <w:rPr>
          <w:b/>
          <w:bCs/>
          <w:color w:val="000000"/>
          <w:lang w:val="es-UY"/>
        </w:rPr>
      </w:pPr>
      <w:r w:rsidRPr="006B5986">
        <w:rPr>
          <w:b/>
          <w:color w:val="000000"/>
          <w:lang w:val="es-UY"/>
        </w:rPr>
        <w:t>Tabla de clasificación</w:t>
      </w:r>
    </w:p>
    <w:tbl>
      <w:tblP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223"/>
        <w:gridCol w:w="7638"/>
      </w:tblGrid>
      <w:tr w:rsidR="003B76CD" w:rsidRPr="006B5986" w:rsidTr="003A1DF4">
        <w:trPr>
          <w:trHeight w:val="138"/>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120"/>
              <w:jc w:val="center"/>
              <w:rPr>
                <w:color w:val="000000"/>
                <w:sz w:val="20"/>
                <w:lang w:val="es-UY"/>
              </w:rPr>
            </w:pPr>
            <w:r w:rsidRPr="006B5986">
              <w:rPr>
                <w:b/>
                <w:color w:val="000000"/>
                <w:sz w:val="20"/>
                <w:lang w:val="es-UY"/>
              </w:rPr>
              <w:t xml:space="preserve">TIPO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120" w:after="120"/>
              <w:jc w:val="center"/>
              <w:rPr>
                <w:color w:val="000000"/>
                <w:sz w:val="20"/>
                <w:lang w:val="es-UY"/>
              </w:rPr>
            </w:pPr>
            <w:r w:rsidRPr="006B5986">
              <w:rPr>
                <w:b/>
                <w:color w:val="000000"/>
                <w:sz w:val="20"/>
                <w:lang w:val="es-UY"/>
              </w:rPr>
              <w:t xml:space="preserve">DESCRIPCIÓN </w:t>
            </w:r>
          </w:p>
        </w:tc>
      </w:tr>
      <w:tr w:rsidR="003B76CD" w:rsidRPr="006B5986" w:rsidTr="003A1DF4">
        <w:trPr>
          <w:trHeight w:val="248"/>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60"/>
              <w:jc w:val="center"/>
              <w:rPr>
                <w:color w:val="000000"/>
                <w:sz w:val="20"/>
                <w:lang w:val="es-UY"/>
              </w:rPr>
            </w:pPr>
            <w:r w:rsidRPr="006B5986">
              <w:rPr>
                <w:color w:val="000000"/>
                <w:sz w:val="20"/>
                <w:lang w:val="es-UY"/>
              </w:rPr>
              <w:t xml:space="preserve">A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60" w:after="60"/>
              <w:rPr>
                <w:color w:val="000000"/>
                <w:sz w:val="20"/>
                <w:lang w:val="es-UY"/>
              </w:rPr>
            </w:pPr>
            <w:r w:rsidRPr="006B5986">
              <w:rPr>
                <w:color w:val="000000"/>
                <w:sz w:val="20"/>
                <w:lang w:val="es-UY"/>
              </w:rPr>
              <w:t xml:space="preserve">Situación en que la colisión de una aeronave con otra o un vehículo se evitó por muy poca distancia </w:t>
            </w:r>
          </w:p>
        </w:tc>
      </w:tr>
      <w:tr w:rsidR="003B76CD" w:rsidRPr="006B5986" w:rsidTr="003A1DF4">
        <w:trPr>
          <w:trHeight w:val="247"/>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60"/>
              <w:jc w:val="center"/>
              <w:rPr>
                <w:color w:val="000000"/>
                <w:sz w:val="20"/>
                <w:lang w:val="es-UY"/>
              </w:rPr>
            </w:pPr>
            <w:r w:rsidRPr="006B5986">
              <w:rPr>
                <w:color w:val="000000"/>
                <w:sz w:val="20"/>
                <w:lang w:val="es-UY"/>
              </w:rPr>
              <w:t xml:space="preserve">B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60" w:after="60"/>
              <w:rPr>
                <w:color w:val="000000"/>
                <w:sz w:val="20"/>
                <w:lang w:val="es-UY"/>
              </w:rPr>
            </w:pPr>
            <w:r w:rsidRPr="006B5986">
              <w:rPr>
                <w:color w:val="000000"/>
                <w:sz w:val="20"/>
                <w:lang w:val="es-UY"/>
              </w:rPr>
              <w:t xml:space="preserve">Situación en que la separación disminuyó con un riesgo inminente de colisión pero hubo un tiempo crítico para evitar la colisión </w:t>
            </w:r>
          </w:p>
        </w:tc>
      </w:tr>
      <w:tr w:rsidR="003B76CD" w:rsidRPr="006B5986" w:rsidTr="003A1DF4">
        <w:trPr>
          <w:trHeight w:val="163"/>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60"/>
              <w:jc w:val="center"/>
              <w:rPr>
                <w:color w:val="000000"/>
                <w:sz w:val="20"/>
                <w:lang w:val="es-UY"/>
              </w:rPr>
            </w:pPr>
            <w:r w:rsidRPr="006B5986">
              <w:rPr>
                <w:color w:val="000000"/>
                <w:sz w:val="20"/>
                <w:lang w:val="es-UY"/>
              </w:rPr>
              <w:t xml:space="preserve">C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60" w:after="60"/>
              <w:rPr>
                <w:color w:val="000000"/>
                <w:sz w:val="20"/>
                <w:lang w:val="es-UY"/>
              </w:rPr>
            </w:pPr>
            <w:r w:rsidRPr="006B5986">
              <w:rPr>
                <w:color w:val="000000"/>
                <w:sz w:val="20"/>
                <w:lang w:val="es-UY"/>
              </w:rPr>
              <w:t xml:space="preserve">Situación en la cual hubo tiempo suficiente para evitar la colisión </w:t>
            </w:r>
          </w:p>
        </w:tc>
      </w:tr>
      <w:tr w:rsidR="003B76CD" w:rsidRPr="006B5986" w:rsidTr="003A1DF4">
        <w:trPr>
          <w:trHeight w:val="248"/>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60"/>
              <w:jc w:val="center"/>
              <w:rPr>
                <w:color w:val="000000"/>
                <w:sz w:val="20"/>
                <w:lang w:val="es-UY"/>
              </w:rPr>
            </w:pPr>
            <w:r w:rsidRPr="006B5986">
              <w:rPr>
                <w:color w:val="000000"/>
                <w:sz w:val="20"/>
                <w:lang w:val="es-UY"/>
              </w:rPr>
              <w:t xml:space="preserve">D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60" w:after="60"/>
              <w:rPr>
                <w:color w:val="000000"/>
                <w:sz w:val="20"/>
                <w:lang w:val="es-UY"/>
              </w:rPr>
            </w:pPr>
            <w:r w:rsidRPr="006B5986">
              <w:rPr>
                <w:color w:val="000000"/>
                <w:sz w:val="20"/>
                <w:lang w:val="es-UY"/>
              </w:rPr>
              <w:t xml:space="preserve">Situación en que se detecta una aeronave, vehículo o personas en pista pero no hay tráfico y no hay riesgo. Ingreso inadvertido o no autorizado en pista </w:t>
            </w:r>
          </w:p>
        </w:tc>
      </w:tr>
      <w:tr w:rsidR="003B76CD" w:rsidRPr="006B5986" w:rsidTr="003A1DF4">
        <w:trPr>
          <w:trHeight w:val="248"/>
        </w:trPr>
        <w:tc>
          <w:tcPr>
            <w:tcW w:w="690" w:type="pct"/>
            <w:tcBorders>
              <w:top w:val="single" w:sz="8" w:space="0" w:color="000000"/>
              <w:bottom w:val="single" w:sz="8" w:space="0" w:color="000000"/>
              <w:right w:val="single" w:sz="8" w:space="0" w:color="000000"/>
            </w:tcBorders>
          </w:tcPr>
          <w:p w:rsidR="003B76CD" w:rsidRPr="006B5986" w:rsidRDefault="003B76CD" w:rsidP="003A1DF4">
            <w:pPr>
              <w:autoSpaceDE w:val="0"/>
              <w:autoSpaceDN w:val="0"/>
              <w:adjustRightInd w:val="0"/>
              <w:spacing w:before="120" w:after="60"/>
              <w:jc w:val="center"/>
              <w:rPr>
                <w:color w:val="000000"/>
                <w:sz w:val="20"/>
                <w:lang w:val="es-UY"/>
              </w:rPr>
            </w:pPr>
            <w:r w:rsidRPr="006B5986">
              <w:rPr>
                <w:color w:val="000000"/>
                <w:sz w:val="20"/>
                <w:lang w:val="es-UY"/>
              </w:rPr>
              <w:t xml:space="preserve">E </w:t>
            </w:r>
          </w:p>
        </w:tc>
        <w:tc>
          <w:tcPr>
            <w:tcW w:w="4310" w:type="pct"/>
            <w:tcBorders>
              <w:top w:val="single" w:sz="8" w:space="0" w:color="000000"/>
              <w:left w:val="single" w:sz="8" w:space="0" w:color="000000"/>
              <w:bottom w:val="single" w:sz="8" w:space="0" w:color="000000"/>
            </w:tcBorders>
          </w:tcPr>
          <w:p w:rsidR="003B76CD" w:rsidRPr="006B5986" w:rsidRDefault="003B76CD" w:rsidP="003A1DF4">
            <w:pPr>
              <w:autoSpaceDE w:val="0"/>
              <w:autoSpaceDN w:val="0"/>
              <w:adjustRightInd w:val="0"/>
              <w:spacing w:before="60" w:after="60"/>
              <w:rPr>
                <w:color w:val="000000"/>
                <w:sz w:val="20"/>
                <w:lang w:val="es-UY"/>
              </w:rPr>
            </w:pPr>
            <w:r w:rsidRPr="006B5986">
              <w:rPr>
                <w:color w:val="000000"/>
                <w:sz w:val="20"/>
                <w:lang w:val="es-UY"/>
              </w:rPr>
              <w:t xml:space="preserve">Insuficiente, inconclusa o confusa información que no permite determinar uno de los grados de severidad anteriores. </w:t>
            </w:r>
          </w:p>
        </w:tc>
      </w:tr>
    </w:tbl>
    <w:p w:rsidR="003B76CD" w:rsidRDefault="003B76CD" w:rsidP="003B76CD">
      <w:pPr>
        <w:rPr>
          <w:lang w:val="es-UY"/>
        </w:rPr>
      </w:pPr>
    </w:p>
    <w:p w:rsidR="003B76CD" w:rsidRPr="006B5986" w:rsidRDefault="003B76CD" w:rsidP="003B76CD">
      <w:pPr>
        <w:rPr>
          <w:lang w:val="es-UY"/>
        </w:rPr>
      </w:pPr>
      <w:r w:rsidRPr="00B86437">
        <w:rPr>
          <w:b/>
          <w:lang w:val="es-UY"/>
        </w:rPr>
        <w:t>Factores que influyen en la severidad</w:t>
      </w:r>
    </w:p>
    <w:p w:rsidR="003B76CD" w:rsidRDefault="003B76CD" w:rsidP="003B76CD">
      <w:pPr>
        <w:spacing w:line="276" w:lineRule="auto"/>
        <w:rPr>
          <w:lang w:val="es-UY"/>
        </w:rPr>
      </w:pPr>
      <w:r w:rsidRPr="006B5986">
        <w:rPr>
          <w:lang w:val="es-UY"/>
        </w:rPr>
        <w:t>Para determinar la Categoría de Severidad indicada en la Tabla anterior de una incursión en pista, deben considerarse los siguientes factores:</w:t>
      </w:r>
    </w:p>
    <w:p w:rsidR="003B76CD" w:rsidRPr="006B5986" w:rsidRDefault="003B76CD" w:rsidP="003B76CD">
      <w:pPr>
        <w:spacing w:line="276" w:lineRule="auto"/>
        <w:ind w:left="284" w:hanging="284"/>
        <w:rPr>
          <w:lang w:val="es-UY"/>
        </w:rPr>
      </w:pPr>
      <w:r w:rsidRPr="006B5986">
        <w:rPr>
          <w:lang w:val="es-UY"/>
        </w:rPr>
        <w:t xml:space="preserve">a) </w:t>
      </w:r>
      <w:r w:rsidRPr="00B86437">
        <w:rPr>
          <w:b/>
          <w:lang w:val="es-UY"/>
        </w:rPr>
        <w:t>Proximidad de las aeronaves y/o vehículo</w:t>
      </w:r>
      <w:r w:rsidRPr="006B5986">
        <w:rPr>
          <w:lang w:val="es-UY"/>
        </w:rPr>
        <w:t>: Esta distancia es por lo general la determinada por el controlador o en el plano del aeródromo. Cuando un avión vuela directamente sobre otra aeronave o vehículo, entonces debe utilizarse la más cercana proximidad vertical. Cuando los dos aviones están en la pista, la proximidad que se utiliza para clasificar la severidad de la incursión es la horizontal más cercana. Cuando los aviones están separados, uno en un plano horizontal y el otro en el vertical, debe utilizarse la proximidad que mejor representa la probabilidad de colisión. En los incidentes en que las aeronaves se encuentran en un cruce de las pistas, se utiliza la distancia de cada aeronave a la intersección</w:t>
      </w:r>
      <w:r>
        <w:rPr>
          <w:lang w:val="es-UY"/>
        </w:rPr>
        <w:t>.</w:t>
      </w:r>
    </w:p>
    <w:p w:rsidR="003B76CD" w:rsidRPr="006B5986" w:rsidRDefault="003B76CD" w:rsidP="003B76CD">
      <w:pPr>
        <w:spacing w:line="276" w:lineRule="auto"/>
        <w:ind w:left="284" w:hanging="284"/>
        <w:rPr>
          <w:lang w:val="es-UY"/>
        </w:rPr>
      </w:pPr>
      <w:r w:rsidRPr="006B5986">
        <w:rPr>
          <w:lang w:val="es-UY"/>
        </w:rPr>
        <w:t xml:space="preserve">b) </w:t>
      </w:r>
      <w:r w:rsidRPr="00B86437">
        <w:rPr>
          <w:b/>
          <w:lang w:val="es-UY"/>
        </w:rPr>
        <w:t>Geometría</w:t>
      </w:r>
      <w:r w:rsidRPr="006B5986">
        <w:rPr>
          <w:lang w:val="es-UY"/>
        </w:rPr>
        <w:t>: Algunos encuentros son inherentemente más graves que otros. Por ejemplo: encuentros de dos aviones en la misma pista son más graves que incidentes de un avión sobre la pista de aterrizaje y un avión en aproximación a</w:t>
      </w:r>
      <w:r>
        <w:rPr>
          <w:lang w:val="es-UY"/>
        </w:rPr>
        <w:t xml:space="preserve"> </w:t>
      </w:r>
      <w:r w:rsidRPr="006B5986">
        <w:rPr>
          <w:lang w:val="es-UY"/>
        </w:rPr>
        <w:t>la pista. Del mismo modo, aeronaves en dirección contraria son más graves que los aviones que se desplazan en la misma dirección.</w:t>
      </w:r>
    </w:p>
    <w:p w:rsidR="003B76CD" w:rsidRPr="006B5986" w:rsidRDefault="003B76CD" w:rsidP="003B76CD">
      <w:pPr>
        <w:spacing w:line="276" w:lineRule="auto"/>
        <w:ind w:left="284" w:hanging="284"/>
        <w:rPr>
          <w:lang w:val="es-UY"/>
        </w:rPr>
      </w:pPr>
      <w:r w:rsidRPr="006B5986">
        <w:rPr>
          <w:lang w:val="es-UY"/>
        </w:rPr>
        <w:t xml:space="preserve">c) </w:t>
      </w:r>
      <w:r w:rsidRPr="00B86437">
        <w:rPr>
          <w:b/>
          <w:lang w:val="es-UY"/>
        </w:rPr>
        <w:t>Medidas evasivas o correctivas</w:t>
      </w:r>
      <w:r w:rsidRPr="006B5986">
        <w:rPr>
          <w:lang w:val="es-UY"/>
        </w:rPr>
        <w:t xml:space="preserve">: Cuando el piloto de una aeronave toma una acción evasiva para evitar una colisión, la magnitud de la maniobra es una consideración importante en la clasificación de la gravedad. Esto incluye, pero no se limita a la </w:t>
      </w:r>
      <w:r w:rsidRPr="006B5986">
        <w:rPr>
          <w:lang w:val="es-UY"/>
        </w:rPr>
        <w:lastRenderedPageBreak/>
        <w:t>eficacia de frenado duro, esquive, despegue abortado, una rotación anticipada en el despegue y aproximación frustrada. Mientras más grave sea la maniobra, implica un grado mayor de clasificación. Por ejemplo, encuentros con un despegue abortado en el que la distancia recorrida es de 300 metros, son más severas que las situaciones en la que la distancia recorrida es menos de 30 metros.</w:t>
      </w:r>
    </w:p>
    <w:p w:rsidR="003B76CD" w:rsidRPr="006B5986" w:rsidRDefault="003B76CD" w:rsidP="003B76CD">
      <w:pPr>
        <w:spacing w:line="276" w:lineRule="auto"/>
        <w:ind w:left="284" w:hanging="284"/>
        <w:rPr>
          <w:lang w:val="es-UY"/>
        </w:rPr>
      </w:pPr>
      <w:r w:rsidRPr="006B5986">
        <w:rPr>
          <w:lang w:val="es-UY"/>
        </w:rPr>
        <w:t xml:space="preserve">d) </w:t>
      </w:r>
      <w:r w:rsidRPr="00B86437">
        <w:rPr>
          <w:b/>
          <w:lang w:val="es-UY"/>
        </w:rPr>
        <w:t>Tiempo de reacción</w:t>
      </w:r>
      <w:r w:rsidRPr="006B5986">
        <w:rPr>
          <w:lang w:val="es-UY"/>
        </w:rPr>
        <w:t>. Encuentros que dan al piloto poco tiempo de reacción para evitar un colisión son más graves que los encuentros en los que el piloto tiene tiempo suficiente para responder. Por ejemplo, en incidentes relacionados con una frustrada, la velocidad de aproximación de la aeronave y la distancia a la pista en la que la frustrada se inicia, deben considerarse en la clasificación de gravedad. Esto significa que un incidente en que un avión pesado es obligado a abortar el aterrizaje y debe iniciar la aproximación frustrada muy cerca del umbral de la pista, es más severa que aquella que implica una aeronave menor en final, iniciar una frustrada a una milla del umbral.</w:t>
      </w:r>
    </w:p>
    <w:p w:rsidR="003B76CD" w:rsidRPr="006B5986" w:rsidRDefault="003B76CD" w:rsidP="003B76CD">
      <w:pPr>
        <w:spacing w:line="276" w:lineRule="auto"/>
        <w:ind w:left="284" w:hanging="284"/>
        <w:rPr>
          <w:lang w:val="es-UY"/>
        </w:rPr>
      </w:pPr>
      <w:r w:rsidRPr="006B5986">
        <w:rPr>
          <w:lang w:val="es-UY"/>
        </w:rPr>
        <w:t xml:space="preserve">e) </w:t>
      </w:r>
      <w:r w:rsidRPr="00B86437">
        <w:rPr>
          <w:b/>
          <w:lang w:val="es-UY"/>
        </w:rPr>
        <w:t>Las condiciones del medio ambiente, el clima, la visibilidad y las condiciones de superficie</w:t>
      </w:r>
      <w:r w:rsidRPr="006B5986">
        <w:rPr>
          <w:lang w:val="es-UY"/>
        </w:rPr>
        <w:t>. Condiciones que degradan la calidad de la información visual disponible para el piloto y controlador, como la mala visibilidad, incremento de la variabilidad de respuesta del piloto y controlador pueden aumentar la gravedad de la incursión. Del mismo modo, las condiciones que degradan la detención de la aeronave o vehículo, como humedad, agua o hielo en las pistas, también deberían ser tomadas en cuenta.</w:t>
      </w:r>
    </w:p>
    <w:p w:rsidR="003B76CD" w:rsidRDefault="003B76CD" w:rsidP="003B76CD">
      <w:pPr>
        <w:spacing w:line="276" w:lineRule="auto"/>
        <w:ind w:left="284" w:hanging="284"/>
        <w:rPr>
          <w:b/>
          <w:lang w:val="es-UY"/>
        </w:rPr>
      </w:pPr>
      <w:r w:rsidRPr="006B5986">
        <w:rPr>
          <w:lang w:val="es-UY"/>
        </w:rPr>
        <w:t xml:space="preserve">f) </w:t>
      </w:r>
      <w:r w:rsidRPr="00B86437">
        <w:rPr>
          <w:b/>
          <w:lang w:val="es-UY"/>
        </w:rPr>
        <w:t>Factores que afectan el rendimiento del sistema</w:t>
      </w:r>
      <w:r w:rsidRPr="006B5986">
        <w:rPr>
          <w:lang w:val="es-UY"/>
        </w:rPr>
        <w:t>. Fallas de comunicaciones (micrófono abierto, etc.) y errores de comunicación (el controlador que no corrige un error en la colación del piloto, etc.), también contribuyen a la gravedad del evento.</w:t>
      </w:r>
    </w:p>
    <w:p w:rsidR="003B76CD" w:rsidRDefault="003B76CD" w:rsidP="003B76CD">
      <w:pPr>
        <w:ind w:left="284" w:hanging="284"/>
        <w:jc w:val="center"/>
        <w:rPr>
          <w:b/>
          <w:lang w:val="es-UY"/>
        </w:rPr>
      </w:pPr>
    </w:p>
    <w:p w:rsidR="003B76CD" w:rsidRDefault="003B76CD" w:rsidP="003B76CD">
      <w:pPr>
        <w:ind w:left="284" w:hanging="284"/>
        <w:jc w:val="center"/>
        <w:rPr>
          <w:b/>
          <w:lang w:val="es-UY"/>
        </w:rPr>
      </w:pPr>
      <w:r>
        <w:rPr>
          <w:noProof/>
          <w:lang w:val="es-UY" w:eastAsia="es-UY"/>
        </w:rPr>
        <w:drawing>
          <wp:anchor distT="0" distB="0" distL="114300" distR="114300" simplePos="0" relativeHeight="251659264" behindDoc="1" locked="0" layoutInCell="1" allowOverlap="1" wp14:anchorId="5BD8C084" wp14:editId="255E79EC">
            <wp:simplePos x="0" y="0"/>
            <wp:positionH relativeFrom="column">
              <wp:posOffset>729615</wp:posOffset>
            </wp:positionH>
            <wp:positionV relativeFrom="paragraph">
              <wp:posOffset>198756</wp:posOffset>
            </wp:positionV>
            <wp:extent cx="3219450" cy="3631602"/>
            <wp:effectExtent l="0" t="0" r="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3631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2A8">
        <w:rPr>
          <w:b/>
          <w:lang w:val="es-UY"/>
        </w:rPr>
        <w:t xml:space="preserve">Gráficos de tipo de severidad categoría A </w:t>
      </w:r>
      <w:r>
        <w:rPr>
          <w:b/>
          <w:lang w:val="es-UY"/>
        </w:rPr>
        <w:t>-</w:t>
      </w:r>
      <w:r w:rsidRPr="00F962A8">
        <w:rPr>
          <w:b/>
          <w:lang w:val="es-UY"/>
        </w:rPr>
        <w:t xml:space="preserve"> B</w:t>
      </w:r>
      <w:r>
        <w:rPr>
          <w:b/>
          <w:lang w:val="es-UY"/>
        </w:rPr>
        <w:t xml:space="preserve"> –</w:t>
      </w:r>
      <w:r w:rsidRPr="00F962A8">
        <w:rPr>
          <w:b/>
          <w:lang w:val="es-UY"/>
        </w:rPr>
        <w:t xml:space="preserve"> C</w:t>
      </w:r>
    </w:p>
    <w:p w:rsidR="003B76CD" w:rsidRDefault="003B76CD" w:rsidP="003B76CD">
      <w:pPr>
        <w:ind w:left="284" w:hanging="284"/>
        <w:jc w:val="center"/>
        <w:rPr>
          <w:b/>
          <w:lang w:val="es-UY"/>
        </w:rPr>
      </w:pPr>
    </w:p>
    <w:p w:rsidR="003B76CD" w:rsidRDefault="003B76CD" w:rsidP="003B76CD">
      <w:pPr>
        <w:ind w:left="284" w:hanging="284"/>
        <w:jc w:val="center"/>
        <w:rPr>
          <w:b/>
          <w:lang w:val="es-UY"/>
        </w:rPr>
      </w:pPr>
    </w:p>
    <w:p w:rsidR="003B76CD" w:rsidRDefault="003B76CD" w:rsidP="003B76CD">
      <w:pPr>
        <w:ind w:left="284" w:hanging="284"/>
        <w:jc w:val="center"/>
        <w:rPr>
          <w:b/>
          <w:lang w:val="es-UY"/>
        </w:rPr>
      </w:pPr>
    </w:p>
    <w:p w:rsidR="003B76CD" w:rsidRDefault="003B76CD" w:rsidP="003B76CD">
      <w:pPr>
        <w:ind w:left="284" w:hanging="284"/>
        <w:jc w:val="center"/>
        <w:rPr>
          <w:lang w:val="es-UY"/>
        </w:rPr>
      </w:pPr>
    </w:p>
    <w:p w:rsidR="003B76CD" w:rsidRDefault="003B76CD" w:rsidP="003B76CD">
      <w:pPr>
        <w:ind w:left="284" w:hanging="284"/>
        <w:rPr>
          <w:lang w:val="es-UY"/>
        </w:rPr>
      </w:pPr>
    </w:p>
    <w:p w:rsidR="003B76CD" w:rsidRDefault="003B76CD" w:rsidP="003B76CD">
      <w:pPr>
        <w:ind w:left="284" w:hanging="284"/>
        <w:rPr>
          <w:lang w:val="es-UY"/>
        </w:rPr>
      </w:pPr>
    </w:p>
    <w:p w:rsidR="003B76CD" w:rsidRDefault="003B76CD" w:rsidP="003B76CD">
      <w:pPr>
        <w:ind w:left="284" w:hanging="284"/>
        <w:rPr>
          <w:lang w:val="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jc w:val="center"/>
        <w:rPr>
          <w:b/>
          <w:bCs/>
          <w:color w:val="000000"/>
          <w:lang w:val="es-UY"/>
        </w:rPr>
      </w:pPr>
      <w:r w:rsidRPr="00BB7E68">
        <w:rPr>
          <w:b/>
          <w:color w:val="000000"/>
          <w:lang w:val="es-UY"/>
        </w:rPr>
        <w:t>ANEXO “D”</w:t>
      </w:r>
    </w:p>
    <w:p w:rsidR="003B76CD" w:rsidRPr="00BB7E68" w:rsidRDefault="003B76CD" w:rsidP="003B76CD">
      <w:pPr>
        <w:autoSpaceDE w:val="0"/>
        <w:autoSpaceDN w:val="0"/>
        <w:adjustRightInd w:val="0"/>
        <w:jc w:val="center"/>
        <w:rPr>
          <w:color w:val="000000"/>
          <w:lang w:val="es-UY"/>
        </w:rPr>
      </w:pPr>
    </w:p>
    <w:p w:rsidR="003B76CD" w:rsidRDefault="003B76CD" w:rsidP="003B76CD">
      <w:pPr>
        <w:autoSpaceDE w:val="0"/>
        <w:autoSpaceDN w:val="0"/>
        <w:adjustRightInd w:val="0"/>
        <w:outlineLvl w:val="1"/>
        <w:rPr>
          <w:b/>
          <w:bCs/>
          <w:color w:val="000000"/>
          <w:lang w:val="es-UY"/>
        </w:rPr>
      </w:pPr>
      <w:r w:rsidRPr="00BB7E68">
        <w:rPr>
          <w:b/>
          <w:color w:val="000000"/>
          <w:lang w:val="es-UY"/>
        </w:rPr>
        <w:t xml:space="preserve">FORMATO DE PROCEDIMIENTO DE PREVENCIÓN DE INCURSIONES EN PISTA </w:t>
      </w:r>
    </w:p>
    <w:p w:rsidR="003B76CD" w:rsidRDefault="003B76CD" w:rsidP="003B76CD">
      <w:pPr>
        <w:autoSpaceDE w:val="0"/>
        <w:autoSpaceDN w:val="0"/>
        <w:adjustRightInd w:val="0"/>
        <w:ind w:right="880"/>
        <w:jc w:val="center"/>
        <w:rPr>
          <w:b/>
          <w:bCs/>
          <w:color w:val="000000"/>
          <w:lang w:val="es-UY"/>
        </w:rPr>
      </w:pPr>
    </w:p>
    <w:p w:rsidR="003B76CD" w:rsidRDefault="003B76CD" w:rsidP="003B76CD">
      <w:pPr>
        <w:autoSpaceDE w:val="0"/>
        <w:autoSpaceDN w:val="0"/>
        <w:adjustRightInd w:val="0"/>
        <w:ind w:right="3640"/>
        <w:rPr>
          <w:b/>
          <w:bCs/>
          <w:color w:val="000000"/>
          <w:sz w:val="20"/>
          <w:u w:val="single"/>
          <w:lang w:val="es-UY"/>
        </w:rPr>
      </w:pPr>
      <w:r w:rsidRPr="00BB7E68">
        <w:rPr>
          <w:b/>
          <w:color w:val="000000"/>
          <w:sz w:val="20"/>
          <w:u w:val="single"/>
          <w:lang w:val="es-UY"/>
        </w:rPr>
        <w:t xml:space="preserve">AEROPUERTO/AERÓDROMO XXXXXXXXX </w:t>
      </w:r>
    </w:p>
    <w:p w:rsidR="003B76CD" w:rsidRDefault="003B76CD" w:rsidP="003B76CD">
      <w:pPr>
        <w:autoSpaceDE w:val="0"/>
        <w:autoSpaceDN w:val="0"/>
        <w:adjustRightInd w:val="0"/>
        <w:ind w:right="3640"/>
        <w:rPr>
          <w:b/>
          <w:bCs/>
          <w:color w:val="000000"/>
          <w:sz w:val="20"/>
          <w:u w:val="single"/>
          <w:lang w:val="es-UY"/>
        </w:rPr>
      </w:pPr>
    </w:p>
    <w:p w:rsidR="003B76CD" w:rsidRDefault="003B76CD" w:rsidP="003B76CD">
      <w:pPr>
        <w:autoSpaceDE w:val="0"/>
        <w:autoSpaceDN w:val="0"/>
        <w:adjustRightInd w:val="0"/>
        <w:ind w:right="40"/>
        <w:rPr>
          <w:b/>
          <w:bCs/>
          <w:color w:val="000000"/>
          <w:lang w:val="es-UY"/>
        </w:rPr>
      </w:pPr>
      <w:r w:rsidRPr="00BB7E68">
        <w:rPr>
          <w:b/>
          <w:color w:val="000000"/>
          <w:lang w:val="es-UY"/>
        </w:rPr>
        <w:t xml:space="preserve">PRO ATS </w:t>
      </w:r>
    </w:p>
    <w:p w:rsidR="003B76CD" w:rsidRPr="00BB7E68" w:rsidRDefault="003B76CD" w:rsidP="003B76CD">
      <w:pPr>
        <w:autoSpaceDE w:val="0"/>
        <w:autoSpaceDN w:val="0"/>
        <w:adjustRightInd w:val="0"/>
        <w:ind w:right="40"/>
        <w:jc w:val="right"/>
        <w:rPr>
          <w:color w:val="000000"/>
          <w:lang w:val="es-UY"/>
        </w:rPr>
      </w:pPr>
    </w:p>
    <w:p w:rsidR="003B76CD" w:rsidRDefault="003B76CD" w:rsidP="003B76CD">
      <w:pPr>
        <w:autoSpaceDE w:val="0"/>
        <w:autoSpaceDN w:val="0"/>
        <w:adjustRightInd w:val="0"/>
        <w:ind w:right="40"/>
        <w:jc w:val="center"/>
        <w:rPr>
          <w:b/>
          <w:bCs/>
          <w:color w:val="000000"/>
          <w:u w:val="single"/>
          <w:lang w:val="es-UY"/>
        </w:rPr>
      </w:pPr>
      <w:r w:rsidRPr="00BB7E68">
        <w:rPr>
          <w:b/>
          <w:color w:val="000000"/>
          <w:u w:val="single"/>
          <w:lang w:val="es-UY"/>
        </w:rPr>
        <w:t xml:space="preserve">PROCEDIMIENTO PREVENCIÓN DE INCURSIÓN EN PISTA AP/AD XXXXXX </w:t>
      </w:r>
    </w:p>
    <w:p w:rsidR="003B76CD" w:rsidRPr="00BB7E68" w:rsidRDefault="003B76CD" w:rsidP="003B76CD">
      <w:pPr>
        <w:autoSpaceDE w:val="0"/>
        <w:autoSpaceDN w:val="0"/>
        <w:adjustRightInd w:val="0"/>
        <w:ind w:right="40"/>
        <w:jc w:val="center"/>
        <w:rPr>
          <w:color w:val="000000"/>
          <w:lang w:val="es-UY"/>
        </w:rPr>
      </w:pPr>
    </w:p>
    <w:p w:rsidR="003B76CD" w:rsidRDefault="003B76CD" w:rsidP="003B76CD">
      <w:pPr>
        <w:autoSpaceDE w:val="0"/>
        <w:autoSpaceDN w:val="0"/>
        <w:adjustRightInd w:val="0"/>
        <w:ind w:right="40"/>
        <w:rPr>
          <w:b/>
          <w:bCs/>
          <w:color w:val="000000"/>
          <w:lang w:val="es-UY"/>
        </w:rPr>
      </w:pPr>
      <w:r>
        <w:rPr>
          <w:b/>
          <w:color w:val="000000"/>
          <w:lang w:val="es-UY"/>
        </w:rPr>
        <w:t xml:space="preserve">I </w:t>
      </w:r>
      <w:r w:rsidRPr="00BB7E68">
        <w:rPr>
          <w:b/>
          <w:color w:val="000000"/>
          <w:lang w:val="es-UY"/>
        </w:rPr>
        <w:t xml:space="preserve"> PROPÓSITO </w:t>
      </w:r>
    </w:p>
    <w:p w:rsidR="003B76CD" w:rsidRDefault="003B76CD" w:rsidP="003B76CD">
      <w:pPr>
        <w:autoSpaceDE w:val="0"/>
        <w:autoSpaceDN w:val="0"/>
        <w:adjustRightInd w:val="0"/>
        <w:ind w:right="40"/>
        <w:rPr>
          <w:color w:val="000000"/>
          <w:lang w:val="es-UY"/>
        </w:rPr>
      </w:pPr>
      <w:r w:rsidRPr="00BB7E68">
        <w:rPr>
          <w:color w:val="000000"/>
          <w:lang w:val="es-UY"/>
        </w:rPr>
        <w:t xml:space="preserve">Establecer acciones permanentes de prevención de incursión en pista que involucren a todos los usuarios del Aeropuerto/Aeródromo de XXXXXXX. </w:t>
      </w:r>
    </w:p>
    <w:p w:rsidR="003B76CD" w:rsidRDefault="003B76CD" w:rsidP="003B76CD">
      <w:pPr>
        <w:autoSpaceDE w:val="0"/>
        <w:autoSpaceDN w:val="0"/>
        <w:adjustRightInd w:val="0"/>
        <w:ind w:right="40"/>
        <w:rPr>
          <w:b/>
          <w:bCs/>
          <w:color w:val="000000"/>
          <w:lang w:val="es-UY"/>
        </w:rPr>
      </w:pPr>
    </w:p>
    <w:p w:rsidR="003B76CD" w:rsidRDefault="003B76CD" w:rsidP="003B76CD">
      <w:pPr>
        <w:autoSpaceDE w:val="0"/>
        <w:autoSpaceDN w:val="0"/>
        <w:adjustRightInd w:val="0"/>
        <w:ind w:right="40"/>
        <w:rPr>
          <w:b/>
          <w:bCs/>
          <w:color w:val="000000"/>
          <w:lang w:val="es-UY"/>
        </w:rPr>
      </w:pPr>
      <w:r>
        <w:rPr>
          <w:b/>
          <w:color w:val="000000"/>
          <w:lang w:val="es-UY"/>
        </w:rPr>
        <w:t xml:space="preserve">II  </w:t>
      </w:r>
      <w:r w:rsidRPr="00BB7E68">
        <w:rPr>
          <w:b/>
          <w:color w:val="000000"/>
          <w:lang w:val="es-UY"/>
        </w:rPr>
        <w:t xml:space="preserve">MATERIA </w:t>
      </w:r>
    </w:p>
    <w:p w:rsidR="003B76CD" w:rsidRDefault="003B76CD" w:rsidP="003B76CD">
      <w:pPr>
        <w:numPr>
          <w:ilvl w:val="0"/>
          <w:numId w:val="23"/>
        </w:numPr>
        <w:autoSpaceDE w:val="0"/>
        <w:autoSpaceDN w:val="0"/>
        <w:adjustRightInd w:val="0"/>
        <w:spacing w:after="0"/>
        <w:rPr>
          <w:color w:val="000000"/>
          <w:lang w:val="es-UY"/>
        </w:rPr>
      </w:pPr>
      <w:r w:rsidRPr="00BB7E68">
        <w:rPr>
          <w:color w:val="000000"/>
          <w:lang w:val="es-UY"/>
        </w:rPr>
        <w:t xml:space="preserve">Responsabilidades. </w:t>
      </w:r>
    </w:p>
    <w:p w:rsidR="003B76CD" w:rsidRPr="00BB7E68" w:rsidRDefault="003B76CD" w:rsidP="003B76CD">
      <w:pPr>
        <w:autoSpaceDE w:val="0"/>
        <w:autoSpaceDN w:val="0"/>
        <w:adjustRightInd w:val="0"/>
        <w:ind w:left="1080" w:hanging="1080"/>
        <w:rPr>
          <w:color w:val="000000"/>
          <w:lang w:val="es-UY"/>
        </w:rPr>
      </w:pPr>
    </w:p>
    <w:p w:rsidR="003B76CD" w:rsidRDefault="003B76CD" w:rsidP="003B76CD">
      <w:pPr>
        <w:numPr>
          <w:ilvl w:val="0"/>
          <w:numId w:val="23"/>
        </w:numPr>
        <w:autoSpaceDE w:val="0"/>
        <w:autoSpaceDN w:val="0"/>
        <w:adjustRightInd w:val="0"/>
        <w:spacing w:after="0"/>
        <w:rPr>
          <w:color w:val="000000"/>
          <w:lang w:val="es-UY"/>
        </w:rPr>
      </w:pPr>
      <w:r w:rsidRPr="00BB7E68">
        <w:rPr>
          <w:color w:val="000000"/>
          <w:lang w:val="es-UY"/>
        </w:rPr>
        <w:t xml:space="preserve"> Coordinaciones. </w:t>
      </w:r>
    </w:p>
    <w:p w:rsidR="003B76CD" w:rsidRPr="00BB7E68" w:rsidRDefault="003B76CD" w:rsidP="003B76CD">
      <w:pPr>
        <w:autoSpaceDE w:val="0"/>
        <w:autoSpaceDN w:val="0"/>
        <w:adjustRightInd w:val="0"/>
        <w:ind w:left="1080" w:hanging="1080"/>
        <w:rPr>
          <w:color w:val="000000"/>
          <w:lang w:val="es-UY"/>
        </w:rPr>
      </w:pPr>
    </w:p>
    <w:p w:rsidR="003B76CD" w:rsidRPr="00BB7E68" w:rsidRDefault="003B76CD" w:rsidP="003B76CD">
      <w:pPr>
        <w:numPr>
          <w:ilvl w:val="0"/>
          <w:numId w:val="23"/>
        </w:numPr>
        <w:autoSpaceDE w:val="0"/>
        <w:autoSpaceDN w:val="0"/>
        <w:adjustRightInd w:val="0"/>
        <w:spacing w:after="0"/>
        <w:jc w:val="left"/>
        <w:rPr>
          <w:color w:val="000000"/>
          <w:lang w:val="es-UY"/>
        </w:rPr>
      </w:pPr>
      <w:r w:rsidRPr="00BB7E68">
        <w:rPr>
          <w:color w:val="000000"/>
          <w:lang w:val="es-UY"/>
        </w:rPr>
        <w:t xml:space="preserve">Disposiciones locales. </w:t>
      </w:r>
    </w:p>
    <w:p w:rsidR="003B76CD" w:rsidRPr="00BB7E68" w:rsidRDefault="003B76CD" w:rsidP="003B76CD">
      <w:pPr>
        <w:autoSpaceDE w:val="0"/>
        <w:autoSpaceDN w:val="0"/>
        <w:adjustRightInd w:val="0"/>
        <w:rPr>
          <w:color w:val="000000"/>
          <w:lang w:val="es-UY"/>
        </w:rPr>
      </w:pPr>
    </w:p>
    <w:p w:rsidR="003B76CD" w:rsidRDefault="003B76CD" w:rsidP="003B76CD">
      <w:pPr>
        <w:numPr>
          <w:ilvl w:val="0"/>
          <w:numId w:val="23"/>
        </w:numPr>
        <w:autoSpaceDE w:val="0"/>
        <w:autoSpaceDN w:val="0"/>
        <w:adjustRightInd w:val="0"/>
        <w:spacing w:after="0"/>
        <w:rPr>
          <w:color w:val="000000"/>
          <w:lang w:val="es-UY"/>
        </w:rPr>
      </w:pPr>
      <w:r w:rsidRPr="00BB7E68">
        <w:rPr>
          <w:color w:val="000000"/>
          <w:lang w:val="es-UY"/>
        </w:rPr>
        <w:t xml:space="preserve">Ubicación de Puntos Críticos (Hot Spots) del Ad. </w:t>
      </w:r>
    </w:p>
    <w:p w:rsidR="003B76CD" w:rsidRPr="00BB7E68" w:rsidRDefault="003B76CD" w:rsidP="003B76CD">
      <w:pPr>
        <w:autoSpaceDE w:val="0"/>
        <w:autoSpaceDN w:val="0"/>
        <w:adjustRightInd w:val="0"/>
        <w:rPr>
          <w:color w:val="000000"/>
          <w:lang w:val="es-UY"/>
        </w:rPr>
      </w:pPr>
    </w:p>
    <w:p w:rsidR="003B76CD" w:rsidRDefault="003B76CD" w:rsidP="003B76CD">
      <w:pPr>
        <w:numPr>
          <w:ilvl w:val="0"/>
          <w:numId w:val="23"/>
        </w:numPr>
        <w:autoSpaceDE w:val="0"/>
        <w:autoSpaceDN w:val="0"/>
        <w:adjustRightInd w:val="0"/>
        <w:spacing w:after="0"/>
        <w:rPr>
          <w:color w:val="000000"/>
          <w:lang w:val="es-UY"/>
        </w:rPr>
      </w:pPr>
      <w:r w:rsidRPr="00BB7E68">
        <w:rPr>
          <w:color w:val="000000"/>
          <w:lang w:val="es-UY"/>
        </w:rPr>
        <w:t xml:space="preserve">Comité Local de Seguridad en Pista. </w:t>
      </w:r>
    </w:p>
    <w:p w:rsidR="003B76CD" w:rsidRPr="00BB7E68" w:rsidRDefault="003B76CD" w:rsidP="003B76CD">
      <w:pPr>
        <w:autoSpaceDE w:val="0"/>
        <w:autoSpaceDN w:val="0"/>
        <w:adjustRightInd w:val="0"/>
        <w:rPr>
          <w:color w:val="000000"/>
          <w:lang w:val="es-UY"/>
        </w:rPr>
      </w:pPr>
    </w:p>
    <w:p w:rsidR="003B76CD" w:rsidRDefault="003B76CD" w:rsidP="003B76CD">
      <w:pPr>
        <w:ind w:left="284" w:hanging="284"/>
        <w:rPr>
          <w:lang w:val="es-UY"/>
        </w:rPr>
      </w:pPr>
      <w:r>
        <w:rPr>
          <w:b/>
          <w:color w:val="000000"/>
          <w:lang w:val="es-UY"/>
        </w:rPr>
        <w:t xml:space="preserve">III  </w:t>
      </w:r>
      <w:r w:rsidRPr="00BB7E68">
        <w:rPr>
          <w:b/>
          <w:color w:val="000000"/>
          <w:lang w:val="es-UY"/>
        </w:rPr>
        <w:t>GRÁFICOS/MAPAS</w:t>
      </w:r>
    </w:p>
    <w:p w:rsidR="003B76CD" w:rsidRPr="00B840BA" w:rsidRDefault="003B76CD" w:rsidP="003B76CD">
      <w:pPr>
        <w:widowControl w:val="0"/>
        <w:tabs>
          <w:tab w:val="left" w:pos="1051"/>
        </w:tabs>
        <w:spacing w:line="360" w:lineRule="auto"/>
        <w:ind w:left="142"/>
        <w:rPr>
          <w:bCs/>
          <w:szCs w:val="24"/>
        </w:rPr>
      </w:pPr>
      <w:r w:rsidRPr="00B840BA">
        <w:rPr>
          <w:bCs/>
          <w:szCs w:val="24"/>
        </w:rPr>
        <w:t xml:space="preserve">Se deben incluir los gráficos y </w:t>
      </w:r>
      <w:r>
        <w:rPr>
          <w:bCs/>
          <w:szCs w:val="24"/>
        </w:rPr>
        <w:t xml:space="preserve">los </w:t>
      </w:r>
      <w:r w:rsidRPr="00B840BA">
        <w:rPr>
          <w:bCs/>
          <w:szCs w:val="24"/>
        </w:rPr>
        <w:t>mapas que se consideren necesarios.</w:t>
      </w:r>
    </w:p>
    <w:p w:rsidR="003B76CD" w:rsidRPr="005E1E1B" w:rsidRDefault="003B76CD" w:rsidP="003B76CD">
      <w:pPr>
        <w:widowControl w:val="0"/>
        <w:tabs>
          <w:tab w:val="left" w:pos="1051"/>
        </w:tabs>
        <w:spacing w:line="360" w:lineRule="auto"/>
        <w:ind w:left="142"/>
        <w:rPr>
          <w:b/>
          <w:bCs/>
          <w:sz w:val="20"/>
        </w:rPr>
      </w:pPr>
    </w:p>
    <w:p w:rsidR="003B76CD" w:rsidRDefault="003B76CD" w:rsidP="003B76CD">
      <w:pPr>
        <w:widowControl w:val="0"/>
        <w:tabs>
          <w:tab w:val="left" w:pos="1051"/>
        </w:tabs>
        <w:spacing w:line="360" w:lineRule="auto"/>
        <w:ind w:left="142"/>
        <w:rPr>
          <w:b/>
          <w:sz w:val="20"/>
        </w:rPr>
      </w:pPr>
    </w:p>
    <w:p w:rsidR="003B76CD" w:rsidRDefault="003B76CD" w:rsidP="003B76CD">
      <w:pPr>
        <w:widowControl w:val="0"/>
        <w:tabs>
          <w:tab w:val="left" w:pos="1051"/>
        </w:tabs>
        <w:spacing w:line="360" w:lineRule="auto"/>
        <w:ind w:left="142"/>
        <w:rPr>
          <w:b/>
          <w:sz w:val="20"/>
        </w:rPr>
      </w:pPr>
    </w:p>
    <w:p w:rsidR="003B76CD" w:rsidRPr="003B76CD" w:rsidRDefault="003B76CD" w:rsidP="003B76CD">
      <w:pPr>
        <w:autoSpaceDE w:val="0"/>
        <w:autoSpaceDN w:val="0"/>
        <w:adjustRightInd w:val="0"/>
        <w:ind w:left="142" w:firstLine="567"/>
        <w:rPr>
          <w:b/>
          <w:noProof/>
          <w:color w:val="000000"/>
          <w:lang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3B76CD" w:rsidRDefault="003B76CD" w:rsidP="003B76CD">
      <w:pPr>
        <w:autoSpaceDE w:val="0"/>
        <w:autoSpaceDN w:val="0"/>
        <w:adjustRightInd w:val="0"/>
        <w:ind w:left="142" w:firstLine="567"/>
        <w:rPr>
          <w:b/>
          <w:noProof/>
          <w:color w:val="000000"/>
          <w:lang w:val="es-UY" w:eastAsia="es-UY"/>
        </w:rPr>
      </w:pPr>
    </w:p>
    <w:p w:rsidR="00915B8A" w:rsidRDefault="00915B8A" w:rsidP="00F440C4">
      <w:r w:rsidRPr="005E1E1B">
        <w:t>Elaborado por:</w:t>
      </w:r>
      <w:r>
        <w:t xml:space="preserve"> Rosanna Barú.</w:t>
      </w:r>
    </w:p>
    <w:p w:rsidR="00915B8A" w:rsidRDefault="00915B8A" w:rsidP="00F440C4"/>
    <w:p w:rsidR="00915B8A" w:rsidRPr="005E1E1B" w:rsidRDefault="00915B8A" w:rsidP="00F440C4"/>
    <w:p w:rsidR="00915B8A" w:rsidRDefault="00915B8A" w:rsidP="00F440C4">
      <w:r w:rsidRPr="005E1E1B">
        <w:t xml:space="preserve">Revisado por: </w:t>
      </w:r>
      <w:r>
        <w:t>Gabriela Bianchi.</w:t>
      </w:r>
    </w:p>
    <w:p w:rsidR="00915B8A" w:rsidRPr="005E1E1B" w:rsidRDefault="00915B8A" w:rsidP="00F440C4"/>
    <w:p w:rsidR="00915B8A" w:rsidRPr="005E1E1B" w:rsidRDefault="00915B8A" w:rsidP="00F440C4"/>
    <w:p w:rsidR="00915B8A" w:rsidRPr="005E1E1B" w:rsidRDefault="00915B8A" w:rsidP="00F440C4">
      <w:pPr>
        <w:rPr>
          <w:bCs/>
        </w:rPr>
      </w:pPr>
      <w:r w:rsidRPr="005E1E1B">
        <w:t>Aprobado por:</w:t>
      </w:r>
      <w:r>
        <w:t xml:space="preserve"> Pedro Cardeillac.</w:t>
      </w:r>
    </w:p>
    <w:p w:rsidR="00915B8A" w:rsidRPr="005E1E1B" w:rsidRDefault="00915B8A" w:rsidP="00F440C4"/>
    <w:p w:rsidR="00915B8A" w:rsidRPr="005E1E1B" w:rsidRDefault="00915B8A" w:rsidP="00F440C4">
      <w:pPr>
        <w:rPr>
          <w:bCs/>
        </w:rPr>
      </w:pPr>
      <w:r w:rsidRPr="005E1E1B">
        <w:t>Firma y Fecha de Aprobación:</w:t>
      </w:r>
    </w:p>
    <w:p w:rsidR="00915B8A" w:rsidRPr="005E1E1B" w:rsidRDefault="00915B8A" w:rsidP="00F440C4"/>
    <w:p w:rsidR="00915B8A" w:rsidRPr="005E1E1B" w:rsidRDefault="00915B8A" w:rsidP="00F440C4"/>
    <w:p w:rsidR="00915B8A" w:rsidRPr="005E1E1B" w:rsidRDefault="00915B8A" w:rsidP="00F440C4">
      <w:pPr>
        <w:rPr>
          <w:bCs/>
        </w:rPr>
      </w:pPr>
      <w:r w:rsidRPr="005E1E1B">
        <w:t>Fecha de entrada en vigencia:</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94"/>
      </w:tblGrid>
      <w:tr w:rsidR="00915B8A" w:rsidRPr="005E1E1B" w:rsidTr="00BD46A9">
        <w:tc>
          <w:tcPr>
            <w:tcW w:w="456" w:type="dxa"/>
            <w:vAlign w:val="bottom"/>
          </w:tcPr>
          <w:p w:rsidR="00915B8A" w:rsidRPr="005E1E1B" w:rsidRDefault="00BD46A9" w:rsidP="00F440C4">
            <w:r>
              <w:t xml:space="preserve"> x</w:t>
            </w:r>
          </w:p>
        </w:tc>
        <w:tc>
          <w:tcPr>
            <w:tcW w:w="7994" w:type="dxa"/>
            <w:tcBorders>
              <w:top w:val="nil"/>
              <w:bottom w:val="nil"/>
              <w:right w:val="nil"/>
            </w:tcBorders>
            <w:vAlign w:val="bottom"/>
          </w:tcPr>
          <w:p w:rsidR="00915B8A" w:rsidRPr="005E1E1B" w:rsidRDefault="00BD46A9" w:rsidP="00F440C4">
            <w:r>
              <w:t xml:space="preserve">      </w:t>
            </w:r>
            <w:r w:rsidR="00915B8A" w:rsidRPr="005E1E1B">
              <w:t>Desde fecha de aprobación</w:t>
            </w:r>
          </w:p>
        </w:tc>
      </w:tr>
      <w:tr w:rsidR="00915B8A" w:rsidRPr="005E1E1B" w:rsidTr="00BD46A9">
        <w:trPr>
          <w:trHeight w:val="119"/>
        </w:trPr>
        <w:tc>
          <w:tcPr>
            <w:tcW w:w="456" w:type="dxa"/>
            <w:tcBorders>
              <w:left w:val="nil"/>
              <w:right w:val="nil"/>
            </w:tcBorders>
          </w:tcPr>
          <w:p w:rsidR="00915B8A" w:rsidRPr="005E1E1B" w:rsidRDefault="00915B8A" w:rsidP="00F440C4"/>
        </w:tc>
        <w:tc>
          <w:tcPr>
            <w:tcW w:w="7994" w:type="dxa"/>
            <w:tcBorders>
              <w:top w:val="nil"/>
              <w:left w:val="nil"/>
              <w:bottom w:val="nil"/>
              <w:right w:val="nil"/>
            </w:tcBorders>
            <w:vAlign w:val="bottom"/>
          </w:tcPr>
          <w:p w:rsidR="00915B8A" w:rsidRPr="005E1E1B" w:rsidRDefault="00915B8A" w:rsidP="00F440C4"/>
        </w:tc>
      </w:tr>
      <w:tr w:rsidR="00915B8A" w:rsidRPr="005E1E1B" w:rsidTr="00BD46A9">
        <w:tc>
          <w:tcPr>
            <w:tcW w:w="456" w:type="dxa"/>
            <w:vAlign w:val="center"/>
          </w:tcPr>
          <w:p w:rsidR="00915B8A" w:rsidRPr="005E1E1B" w:rsidRDefault="00915B8A" w:rsidP="00F440C4"/>
        </w:tc>
        <w:tc>
          <w:tcPr>
            <w:tcW w:w="7994" w:type="dxa"/>
            <w:tcBorders>
              <w:top w:val="nil"/>
              <w:bottom w:val="nil"/>
              <w:right w:val="nil"/>
            </w:tcBorders>
            <w:vAlign w:val="bottom"/>
          </w:tcPr>
          <w:p w:rsidR="00915B8A" w:rsidRPr="005E1E1B" w:rsidRDefault="00BD46A9" w:rsidP="00F440C4">
            <w:r>
              <w:t xml:space="preserve">      </w:t>
            </w:r>
            <w:r w:rsidR="00915B8A" w:rsidRPr="005E1E1B">
              <w:t xml:space="preserve">A partir de </w:t>
            </w:r>
          </w:p>
        </w:tc>
      </w:tr>
    </w:tbl>
    <w:p w:rsidR="00915B8A" w:rsidRPr="005E1E1B" w:rsidRDefault="00915B8A" w:rsidP="00F440C4"/>
    <w:p w:rsidR="00915B8A" w:rsidRPr="005E1E1B" w:rsidRDefault="00915B8A" w:rsidP="00F440C4">
      <w:pPr>
        <w:rPr>
          <w:bCs/>
        </w:rPr>
      </w:pPr>
      <w:bookmarkStart w:id="1" w:name="_Toc346719320"/>
      <w:bookmarkStart w:id="2" w:name="_Toc346872729"/>
      <w:r w:rsidRPr="005E1E1B">
        <w:t>Como obtener esta publicación:</w:t>
      </w:r>
      <w:bookmarkEnd w:id="1"/>
      <w:bookmarkEnd w:id="2"/>
    </w:p>
    <w:p w:rsidR="00915B8A" w:rsidRPr="005E1E1B" w:rsidRDefault="00915B8A" w:rsidP="00F440C4">
      <w:r w:rsidRPr="005E1E1B">
        <w:t xml:space="preserve">En </w:t>
      </w:r>
      <w:r>
        <w:t>la División de Navegación Aérea del Departamento de Seguridad Operacional.</w:t>
      </w:r>
    </w:p>
    <w:p w:rsidR="00915B8A" w:rsidRDefault="00915B8A" w:rsidP="00F440C4">
      <w:pPr>
        <w:rPr>
          <w:b/>
        </w:rPr>
      </w:pPr>
      <w:r>
        <w:t>A través de la página de intranet.</w:t>
      </w:r>
      <w:r>
        <w:rPr>
          <w:b/>
          <w:bCs/>
        </w:rPr>
        <w:t xml:space="preserve"> </w:t>
      </w:r>
    </w:p>
    <w:sectPr w:rsidR="00915B8A" w:rsidSect="009B200C">
      <w:footerReference w:type="default" r:id="rId14"/>
      <w:pgSz w:w="11906" w:h="16838"/>
      <w:pgMar w:top="851" w:right="1701" w:bottom="1417"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649" w:rsidRDefault="00606649" w:rsidP="00F440C4">
      <w:r>
        <w:separator/>
      </w:r>
    </w:p>
  </w:endnote>
  <w:endnote w:type="continuationSeparator" w:id="0">
    <w:p w:rsidR="00606649" w:rsidRDefault="00606649" w:rsidP="00F4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576810"/>
      <w:docPartObj>
        <w:docPartGallery w:val="Page Numbers (Bottom of Page)"/>
        <w:docPartUnique/>
      </w:docPartObj>
    </w:sdtPr>
    <w:sdtEndPr/>
    <w:sdtContent>
      <w:sdt>
        <w:sdtPr>
          <w:id w:val="860082579"/>
          <w:docPartObj>
            <w:docPartGallery w:val="Page Numbers (Top of Page)"/>
            <w:docPartUnique/>
          </w:docPartObj>
        </w:sdtPr>
        <w:sdtEndPr/>
        <w:sdtContent>
          <w:p w:rsidR="007E4D9D" w:rsidRDefault="007E4D9D" w:rsidP="003B76CD">
            <w:pPr>
              <w:pStyle w:val="Piedepgina"/>
              <w:jc w:val="right"/>
            </w:pPr>
            <w:r>
              <w:t xml:space="preserve">Pág. </w:t>
            </w:r>
            <w:r>
              <w:rPr>
                <w:sz w:val="24"/>
                <w:szCs w:val="24"/>
              </w:rPr>
              <w:fldChar w:fldCharType="begin"/>
            </w:r>
            <w:r>
              <w:instrText>PAGE</w:instrText>
            </w:r>
            <w:r>
              <w:rPr>
                <w:sz w:val="24"/>
                <w:szCs w:val="24"/>
              </w:rPr>
              <w:fldChar w:fldCharType="separate"/>
            </w:r>
            <w:r w:rsidR="009B200C">
              <w:rPr>
                <w:noProof/>
              </w:rPr>
              <w:t>14</w:t>
            </w:r>
            <w:r>
              <w:rPr>
                <w:sz w:val="24"/>
                <w:szCs w:val="24"/>
              </w:rPr>
              <w:fldChar w:fldCharType="end"/>
            </w:r>
            <w:r>
              <w:t xml:space="preserve"> de </w:t>
            </w:r>
            <w:r>
              <w:rPr>
                <w:sz w:val="24"/>
                <w:szCs w:val="24"/>
              </w:rPr>
              <w:fldChar w:fldCharType="begin"/>
            </w:r>
            <w:r>
              <w:instrText>NUMPAGES</w:instrText>
            </w:r>
            <w:r>
              <w:rPr>
                <w:sz w:val="24"/>
                <w:szCs w:val="24"/>
              </w:rPr>
              <w:fldChar w:fldCharType="separate"/>
            </w:r>
            <w:r w:rsidR="009B200C">
              <w:rPr>
                <w:noProof/>
              </w:rPr>
              <w:t>17</w:t>
            </w:r>
            <w:r>
              <w:rPr>
                <w:sz w:val="24"/>
                <w:szCs w:val="24"/>
              </w:rPr>
              <w:fldChar w:fldCharType="end"/>
            </w:r>
          </w:p>
        </w:sdtContent>
      </w:sdt>
    </w:sdtContent>
  </w:sdt>
  <w:p w:rsidR="004A0253" w:rsidRDefault="00606649" w:rsidP="00F440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649" w:rsidRDefault="00606649" w:rsidP="00F440C4">
      <w:r>
        <w:separator/>
      </w:r>
    </w:p>
  </w:footnote>
  <w:footnote w:type="continuationSeparator" w:id="0">
    <w:p w:rsidR="00606649" w:rsidRDefault="00606649" w:rsidP="00F440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7BF2F9"/>
    <w:multiLevelType w:val="hybridMultilevel"/>
    <w:tmpl w:val="A13812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66E296"/>
    <w:multiLevelType w:val="hybridMultilevel"/>
    <w:tmpl w:val="B374DA08"/>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6440D7"/>
    <w:multiLevelType w:val="hybridMultilevel"/>
    <w:tmpl w:val="119CDA5E"/>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15518DE"/>
    <w:multiLevelType w:val="hybridMultilevel"/>
    <w:tmpl w:val="69C415F6"/>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35E0CA4"/>
    <w:multiLevelType w:val="hybridMultilevel"/>
    <w:tmpl w:val="F56DC6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AAF5B8E"/>
    <w:multiLevelType w:val="hybridMultilevel"/>
    <w:tmpl w:val="DC484D84"/>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DD943F9"/>
    <w:multiLevelType w:val="hybridMultilevel"/>
    <w:tmpl w:val="B1E65D14"/>
    <w:lvl w:ilvl="0" w:tplc="380A0019">
      <w:start w:val="1"/>
      <w:numFmt w:val="lowerLetter"/>
      <w:lvlText w:val="%1."/>
      <w:lvlJc w:val="left"/>
      <w:pPr>
        <w:ind w:left="360" w:hanging="360"/>
      </w:pPr>
    </w:lvl>
    <w:lvl w:ilvl="1" w:tplc="E8B4FD76">
      <w:start w:val="1"/>
      <w:numFmt w:val="bullet"/>
      <w:lvlText w:val="-"/>
      <w:lvlJc w:val="left"/>
      <w:pPr>
        <w:ind w:left="1080" w:hanging="360"/>
      </w:pPr>
      <w:rPr>
        <w:rFonts w:ascii="Vrinda" w:hAnsi="Vrinda"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31E76B4"/>
    <w:multiLevelType w:val="hybridMultilevel"/>
    <w:tmpl w:val="4648989C"/>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3AD4BC0"/>
    <w:multiLevelType w:val="hybridMultilevel"/>
    <w:tmpl w:val="249E91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5C9406A"/>
    <w:multiLevelType w:val="hybridMultilevel"/>
    <w:tmpl w:val="E8860AB4"/>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61228B7"/>
    <w:multiLevelType w:val="hybridMultilevel"/>
    <w:tmpl w:val="ECDC5CA2"/>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A8F7167"/>
    <w:multiLevelType w:val="hybridMultilevel"/>
    <w:tmpl w:val="46B89680"/>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F9E1571"/>
    <w:multiLevelType w:val="hybridMultilevel"/>
    <w:tmpl w:val="AB1890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1803056"/>
    <w:multiLevelType w:val="hybridMultilevel"/>
    <w:tmpl w:val="0FA48332"/>
    <w:lvl w:ilvl="0" w:tplc="E8B4FD76">
      <w:start w:val="1"/>
      <w:numFmt w:val="bullet"/>
      <w:lvlText w:val="-"/>
      <w:lvlJc w:val="left"/>
      <w:pPr>
        <w:ind w:left="720" w:hanging="360"/>
      </w:pPr>
      <w:rPr>
        <w:rFonts w:ascii="Vrinda" w:hAnsi="Vrind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5482AD6"/>
    <w:multiLevelType w:val="hybridMultilevel"/>
    <w:tmpl w:val="F7AE741C"/>
    <w:lvl w:ilvl="0" w:tplc="380A0019">
      <w:start w:val="1"/>
      <w:numFmt w:val="lowerLetter"/>
      <w:lvlText w:val="%1."/>
      <w:lvlJc w:val="left"/>
      <w:pPr>
        <w:ind w:left="720" w:hanging="360"/>
      </w:pPr>
    </w:lvl>
    <w:lvl w:ilvl="1" w:tplc="E8B4FD76">
      <w:start w:val="1"/>
      <w:numFmt w:val="bullet"/>
      <w:lvlText w:val="-"/>
      <w:lvlJc w:val="left"/>
      <w:pPr>
        <w:ind w:left="1440" w:hanging="360"/>
      </w:pPr>
      <w:rPr>
        <w:rFonts w:ascii="Vrinda" w:hAnsi="Vrinda"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6AF7A6F"/>
    <w:multiLevelType w:val="hybridMultilevel"/>
    <w:tmpl w:val="6EFE8A0E"/>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9690CE6"/>
    <w:multiLevelType w:val="hybridMultilevel"/>
    <w:tmpl w:val="D7B8518E"/>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84D5CA4"/>
    <w:multiLevelType w:val="hybridMultilevel"/>
    <w:tmpl w:val="5E9CE62E"/>
    <w:lvl w:ilvl="0" w:tplc="380A0019">
      <w:start w:val="1"/>
      <w:numFmt w:val="lowerLetter"/>
      <w:lvlText w:val="%1."/>
      <w:lvlJc w:val="left"/>
      <w:pPr>
        <w:ind w:left="720" w:hanging="360"/>
      </w:pPr>
    </w:lvl>
    <w:lvl w:ilvl="1" w:tplc="E8B4FD76">
      <w:start w:val="1"/>
      <w:numFmt w:val="bullet"/>
      <w:lvlText w:val="-"/>
      <w:lvlJc w:val="left"/>
      <w:pPr>
        <w:ind w:left="1440" w:hanging="360"/>
      </w:pPr>
      <w:rPr>
        <w:rFonts w:ascii="Vrinda" w:hAnsi="Vrinda"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C4164B1"/>
    <w:multiLevelType w:val="hybridMultilevel"/>
    <w:tmpl w:val="ECDC5CA2"/>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E123010"/>
    <w:multiLevelType w:val="hybridMultilevel"/>
    <w:tmpl w:val="434403A0"/>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8DE62DE"/>
    <w:multiLevelType w:val="hybridMultilevel"/>
    <w:tmpl w:val="4720F9DA"/>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6B4C0166"/>
    <w:multiLevelType w:val="hybridMultilevel"/>
    <w:tmpl w:val="76ECE10C"/>
    <w:lvl w:ilvl="0" w:tplc="CFE65438">
      <w:start w:val="1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nsid w:val="744B3881"/>
    <w:multiLevelType w:val="hybridMultilevel"/>
    <w:tmpl w:val="FE746E6C"/>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11"/>
  </w:num>
  <w:num w:numId="3">
    <w:abstractNumId w:val="16"/>
  </w:num>
  <w:num w:numId="4">
    <w:abstractNumId w:val="6"/>
  </w:num>
  <w:num w:numId="5">
    <w:abstractNumId w:val="5"/>
  </w:num>
  <w:num w:numId="6">
    <w:abstractNumId w:val="20"/>
  </w:num>
  <w:num w:numId="7">
    <w:abstractNumId w:val="18"/>
  </w:num>
  <w:num w:numId="8">
    <w:abstractNumId w:val="2"/>
  </w:num>
  <w:num w:numId="9">
    <w:abstractNumId w:val="10"/>
  </w:num>
  <w:num w:numId="10">
    <w:abstractNumId w:val="14"/>
  </w:num>
  <w:num w:numId="11">
    <w:abstractNumId w:val="13"/>
  </w:num>
  <w:num w:numId="12">
    <w:abstractNumId w:val="17"/>
  </w:num>
  <w:num w:numId="13">
    <w:abstractNumId w:val="12"/>
  </w:num>
  <w:num w:numId="14">
    <w:abstractNumId w:val="8"/>
  </w:num>
  <w:num w:numId="15">
    <w:abstractNumId w:val="0"/>
  </w:num>
  <w:num w:numId="16">
    <w:abstractNumId w:val="4"/>
  </w:num>
  <w:num w:numId="17">
    <w:abstractNumId w:val="1"/>
  </w:num>
  <w:num w:numId="18">
    <w:abstractNumId w:val="9"/>
  </w:num>
  <w:num w:numId="19">
    <w:abstractNumId w:val="7"/>
  </w:num>
  <w:num w:numId="20">
    <w:abstractNumId w:val="22"/>
  </w:num>
  <w:num w:numId="21">
    <w:abstractNumId w:val="3"/>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73"/>
    <w:rsid w:val="00015D1A"/>
    <w:rsid w:val="000A0574"/>
    <w:rsid w:val="000D3467"/>
    <w:rsid w:val="001003C7"/>
    <w:rsid w:val="00142D8C"/>
    <w:rsid w:val="001874C9"/>
    <w:rsid w:val="001B0C8E"/>
    <w:rsid w:val="001C60AC"/>
    <w:rsid w:val="00220037"/>
    <w:rsid w:val="002264D4"/>
    <w:rsid w:val="00285E12"/>
    <w:rsid w:val="002F3391"/>
    <w:rsid w:val="00323F67"/>
    <w:rsid w:val="0032665A"/>
    <w:rsid w:val="003422B2"/>
    <w:rsid w:val="003445BE"/>
    <w:rsid w:val="00396E9C"/>
    <w:rsid w:val="003A72A7"/>
    <w:rsid w:val="003B76CD"/>
    <w:rsid w:val="00402985"/>
    <w:rsid w:val="00420F1E"/>
    <w:rsid w:val="0044080B"/>
    <w:rsid w:val="00444500"/>
    <w:rsid w:val="00460DC6"/>
    <w:rsid w:val="004865AA"/>
    <w:rsid w:val="004A1801"/>
    <w:rsid w:val="004A4080"/>
    <w:rsid w:val="004D3DC7"/>
    <w:rsid w:val="00510218"/>
    <w:rsid w:val="005757AC"/>
    <w:rsid w:val="00606649"/>
    <w:rsid w:val="00677ACC"/>
    <w:rsid w:val="006A67DD"/>
    <w:rsid w:val="006D224F"/>
    <w:rsid w:val="006D73E5"/>
    <w:rsid w:val="006E4674"/>
    <w:rsid w:val="00707265"/>
    <w:rsid w:val="00707A6D"/>
    <w:rsid w:val="00713715"/>
    <w:rsid w:val="00726D10"/>
    <w:rsid w:val="00754BFC"/>
    <w:rsid w:val="007670B2"/>
    <w:rsid w:val="00796F8B"/>
    <w:rsid w:val="007E4D9D"/>
    <w:rsid w:val="007F3433"/>
    <w:rsid w:val="007F3A30"/>
    <w:rsid w:val="008925F1"/>
    <w:rsid w:val="008A20F7"/>
    <w:rsid w:val="008F72D7"/>
    <w:rsid w:val="00903E4B"/>
    <w:rsid w:val="00915B8A"/>
    <w:rsid w:val="00967A64"/>
    <w:rsid w:val="00991189"/>
    <w:rsid w:val="009B0833"/>
    <w:rsid w:val="009B200C"/>
    <w:rsid w:val="009E3DB8"/>
    <w:rsid w:val="009F0212"/>
    <w:rsid w:val="009F7E5C"/>
    <w:rsid w:val="00A04BB1"/>
    <w:rsid w:val="00A87E68"/>
    <w:rsid w:val="00AA1FB9"/>
    <w:rsid w:val="00AC0036"/>
    <w:rsid w:val="00B22CD1"/>
    <w:rsid w:val="00BC446E"/>
    <w:rsid w:val="00BD0855"/>
    <w:rsid w:val="00BD3E8B"/>
    <w:rsid w:val="00BD46A9"/>
    <w:rsid w:val="00BE17B0"/>
    <w:rsid w:val="00C23339"/>
    <w:rsid w:val="00C300CB"/>
    <w:rsid w:val="00C5028E"/>
    <w:rsid w:val="00C67A73"/>
    <w:rsid w:val="00C711B4"/>
    <w:rsid w:val="00CC2A95"/>
    <w:rsid w:val="00D05FE3"/>
    <w:rsid w:val="00D668F5"/>
    <w:rsid w:val="00DA6E8F"/>
    <w:rsid w:val="00DC4B12"/>
    <w:rsid w:val="00DC7739"/>
    <w:rsid w:val="00E2108F"/>
    <w:rsid w:val="00E40672"/>
    <w:rsid w:val="00E52BFA"/>
    <w:rsid w:val="00E8244E"/>
    <w:rsid w:val="00EC5A0C"/>
    <w:rsid w:val="00F440C4"/>
    <w:rsid w:val="00F6682C"/>
    <w:rsid w:val="00F765A3"/>
    <w:rsid w:val="00F845E3"/>
    <w:rsid w:val="00FC09DE"/>
    <w:rsid w:val="00FC78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UY"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0C4"/>
    <w:pPr>
      <w:spacing w:before="0" w:after="200"/>
    </w:pPr>
    <w:rPr>
      <w:rFonts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7A73"/>
    <w:pPr>
      <w:spacing w:before="0" w:after="0"/>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7A73"/>
    <w:pPr>
      <w:ind w:left="720"/>
      <w:contextualSpacing/>
    </w:pPr>
  </w:style>
  <w:style w:type="paragraph" w:styleId="Piedepgina">
    <w:name w:val="footer"/>
    <w:basedOn w:val="Normal"/>
    <w:link w:val="PiedepginaCar"/>
    <w:uiPriority w:val="99"/>
    <w:unhideWhenUsed/>
    <w:rsid w:val="00C67A73"/>
    <w:pPr>
      <w:tabs>
        <w:tab w:val="center" w:pos="4252"/>
        <w:tab w:val="right" w:pos="8504"/>
      </w:tabs>
      <w:spacing w:after="0"/>
    </w:pPr>
  </w:style>
  <w:style w:type="character" w:customStyle="1" w:styleId="PiedepginaCar">
    <w:name w:val="Pie de página Car"/>
    <w:basedOn w:val="Fuentedeprrafopredeter"/>
    <w:link w:val="Piedepgina"/>
    <w:uiPriority w:val="99"/>
    <w:rsid w:val="00C67A73"/>
    <w:rPr>
      <w:lang w:val="es-ES"/>
    </w:rPr>
  </w:style>
  <w:style w:type="paragraph" w:styleId="Textodeglobo">
    <w:name w:val="Balloon Text"/>
    <w:basedOn w:val="Normal"/>
    <w:link w:val="TextodegloboCar"/>
    <w:uiPriority w:val="99"/>
    <w:semiHidden/>
    <w:unhideWhenUsed/>
    <w:rsid w:val="00C67A7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A73"/>
    <w:rPr>
      <w:rFonts w:ascii="Tahoma" w:hAnsi="Tahoma" w:cs="Tahoma"/>
      <w:sz w:val="16"/>
      <w:szCs w:val="16"/>
      <w:lang w:val="es-ES"/>
    </w:rPr>
  </w:style>
  <w:style w:type="paragraph" w:styleId="Encabezado">
    <w:name w:val="header"/>
    <w:basedOn w:val="Normal"/>
    <w:link w:val="EncabezadoCar"/>
    <w:uiPriority w:val="99"/>
    <w:unhideWhenUsed/>
    <w:rsid w:val="007F3A30"/>
    <w:pPr>
      <w:tabs>
        <w:tab w:val="center" w:pos="4252"/>
        <w:tab w:val="right" w:pos="8504"/>
      </w:tabs>
      <w:spacing w:after="0"/>
    </w:pPr>
  </w:style>
  <w:style w:type="character" w:customStyle="1" w:styleId="EncabezadoCar">
    <w:name w:val="Encabezado Car"/>
    <w:basedOn w:val="Fuentedeprrafopredeter"/>
    <w:link w:val="Encabezado"/>
    <w:uiPriority w:val="99"/>
    <w:rsid w:val="007F3A30"/>
    <w:rPr>
      <w:lang w:val="es-ES"/>
    </w:rPr>
  </w:style>
  <w:style w:type="paragraph" w:styleId="Textoindependiente2">
    <w:name w:val="Body Text 2"/>
    <w:basedOn w:val="Normal"/>
    <w:link w:val="Textoindependiente2Car"/>
    <w:rsid w:val="00402985"/>
    <w:pPr>
      <w:spacing w:after="0"/>
    </w:pPr>
    <w:rPr>
      <w:rFonts w:eastAsia="Times New Roman"/>
      <w:bCs/>
      <w:sz w:val="24"/>
      <w:szCs w:val="20"/>
      <w:lang w:eastAsia="es-ES"/>
    </w:rPr>
  </w:style>
  <w:style w:type="character" w:customStyle="1" w:styleId="Textoindependiente2Car">
    <w:name w:val="Texto independiente 2 Car"/>
    <w:basedOn w:val="Fuentedeprrafopredeter"/>
    <w:link w:val="Textoindependiente2"/>
    <w:rsid w:val="00402985"/>
    <w:rPr>
      <w:rFonts w:eastAsia="Times New Roman" w:cs="Arial"/>
      <w:bCs/>
      <w:sz w:val="24"/>
      <w:szCs w:val="20"/>
      <w:lang w:val="es-ES" w:eastAsia="es-ES"/>
    </w:rPr>
  </w:style>
  <w:style w:type="paragraph" w:customStyle="1" w:styleId="Default">
    <w:name w:val="Default"/>
    <w:link w:val="DefaultCar"/>
    <w:rsid w:val="00F440C4"/>
    <w:pPr>
      <w:autoSpaceDE w:val="0"/>
      <w:autoSpaceDN w:val="0"/>
      <w:adjustRightInd w:val="0"/>
      <w:spacing w:before="0" w:after="0"/>
      <w:jc w:val="left"/>
    </w:pPr>
    <w:rPr>
      <w:rFonts w:ascii="Calibri" w:eastAsia="Calibri" w:hAnsi="Calibri" w:cs="Calibri"/>
      <w:color w:val="000000"/>
      <w:sz w:val="24"/>
      <w:szCs w:val="24"/>
      <w:lang w:val="es-ES" w:eastAsia="es-ES"/>
    </w:rPr>
  </w:style>
  <w:style w:type="character" w:customStyle="1" w:styleId="DefaultCar">
    <w:name w:val="Default Car"/>
    <w:link w:val="Default"/>
    <w:uiPriority w:val="99"/>
    <w:locked/>
    <w:rsid w:val="00F440C4"/>
    <w:rPr>
      <w:rFonts w:ascii="Calibri" w:eastAsia="Calibri" w:hAnsi="Calibri" w:cs="Calibri"/>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UY"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0C4"/>
    <w:pPr>
      <w:spacing w:before="0" w:after="200"/>
    </w:pPr>
    <w:rPr>
      <w:rFonts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7A73"/>
    <w:pPr>
      <w:spacing w:before="0" w:after="0"/>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7A73"/>
    <w:pPr>
      <w:ind w:left="720"/>
      <w:contextualSpacing/>
    </w:pPr>
  </w:style>
  <w:style w:type="paragraph" w:styleId="Piedepgina">
    <w:name w:val="footer"/>
    <w:basedOn w:val="Normal"/>
    <w:link w:val="PiedepginaCar"/>
    <w:uiPriority w:val="99"/>
    <w:unhideWhenUsed/>
    <w:rsid w:val="00C67A73"/>
    <w:pPr>
      <w:tabs>
        <w:tab w:val="center" w:pos="4252"/>
        <w:tab w:val="right" w:pos="8504"/>
      </w:tabs>
      <w:spacing w:after="0"/>
    </w:pPr>
  </w:style>
  <w:style w:type="character" w:customStyle="1" w:styleId="PiedepginaCar">
    <w:name w:val="Pie de página Car"/>
    <w:basedOn w:val="Fuentedeprrafopredeter"/>
    <w:link w:val="Piedepgina"/>
    <w:uiPriority w:val="99"/>
    <w:rsid w:val="00C67A73"/>
    <w:rPr>
      <w:lang w:val="es-ES"/>
    </w:rPr>
  </w:style>
  <w:style w:type="paragraph" w:styleId="Textodeglobo">
    <w:name w:val="Balloon Text"/>
    <w:basedOn w:val="Normal"/>
    <w:link w:val="TextodegloboCar"/>
    <w:uiPriority w:val="99"/>
    <w:semiHidden/>
    <w:unhideWhenUsed/>
    <w:rsid w:val="00C67A7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A73"/>
    <w:rPr>
      <w:rFonts w:ascii="Tahoma" w:hAnsi="Tahoma" w:cs="Tahoma"/>
      <w:sz w:val="16"/>
      <w:szCs w:val="16"/>
      <w:lang w:val="es-ES"/>
    </w:rPr>
  </w:style>
  <w:style w:type="paragraph" w:styleId="Encabezado">
    <w:name w:val="header"/>
    <w:basedOn w:val="Normal"/>
    <w:link w:val="EncabezadoCar"/>
    <w:uiPriority w:val="99"/>
    <w:unhideWhenUsed/>
    <w:rsid w:val="007F3A30"/>
    <w:pPr>
      <w:tabs>
        <w:tab w:val="center" w:pos="4252"/>
        <w:tab w:val="right" w:pos="8504"/>
      </w:tabs>
      <w:spacing w:after="0"/>
    </w:pPr>
  </w:style>
  <w:style w:type="character" w:customStyle="1" w:styleId="EncabezadoCar">
    <w:name w:val="Encabezado Car"/>
    <w:basedOn w:val="Fuentedeprrafopredeter"/>
    <w:link w:val="Encabezado"/>
    <w:uiPriority w:val="99"/>
    <w:rsid w:val="007F3A30"/>
    <w:rPr>
      <w:lang w:val="es-ES"/>
    </w:rPr>
  </w:style>
  <w:style w:type="paragraph" w:styleId="Textoindependiente2">
    <w:name w:val="Body Text 2"/>
    <w:basedOn w:val="Normal"/>
    <w:link w:val="Textoindependiente2Car"/>
    <w:rsid w:val="00402985"/>
    <w:pPr>
      <w:spacing w:after="0"/>
    </w:pPr>
    <w:rPr>
      <w:rFonts w:eastAsia="Times New Roman"/>
      <w:bCs/>
      <w:sz w:val="24"/>
      <w:szCs w:val="20"/>
      <w:lang w:eastAsia="es-ES"/>
    </w:rPr>
  </w:style>
  <w:style w:type="character" w:customStyle="1" w:styleId="Textoindependiente2Car">
    <w:name w:val="Texto independiente 2 Car"/>
    <w:basedOn w:val="Fuentedeprrafopredeter"/>
    <w:link w:val="Textoindependiente2"/>
    <w:rsid w:val="00402985"/>
    <w:rPr>
      <w:rFonts w:eastAsia="Times New Roman" w:cs="Arial"/>
      <w:bCs/>
      <w:sz w:val="24"/>
      <w:szCs w:val="20"/>
      <w:lang w:val="es-ES" w:eastAsia="es-ES"/>
    </w:rPr>
  </w:style>
  <w:style w:type="paragraph" w:customStyle="1" w:styleId="Default">
    <w:name w:val="Default"/>
    <w:link w:val="DefaultCar"/>
    <w:rsid w:val="00F440C4"/>
    <w:pPr>
      <w:autoSpaceDE w:val="0"/>
      <w:autoSpaceDN w:val="0"/>
      <w:adjustRightInd w:val="0"/>
      <w:spacing w:before="0" w:after="0"/>
      <w:jc w:val="left"/>
    </w:pPr>
    <w:rPr>
      <w:rFonts w:ascii="Calibri" w:eastAsia="Calibri" w:hAnsi="Calibri" w:cs="Calibri"/>
      <w:color w:val="000000"/>
      <w:sz w:val="24"/>
      <w:szCs w:val="24"/>
      <w:lang w:val="es-ES" w:eastAsia="es-ES"/>
    </w:rPr>
  </w:style>
  <w:style w:type="character" w:customStyle="1" w:styleId="DefaultCar">
    <w:name w:val="Default Car"/>
    <w:link w:val="Default"/>
    <w:uiPriority w:val="99"/>
    <w:locked/>
    <w:rsid w:val="00F440C4"/>
    <w:rPr>
      <w:rFonts w:ascii="Calibri" w:eastAsia="Calibri" w:hAnsi="Calibri" w:cs="Calibri"/>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2528E-0E73-461E-AA27-8CDD16F0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4021</Words>
  <Characters>22118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LRODRIGUEZ</dc:creator>
  <cp:lastModifiedBy>Claudia Rodriguez</cp:lastModifiedBy>
  <cp:revision>6</cp:revision>
  <cp:lastPrinted>2017-05-23T18:24:00Z</cp:lastPrinted>
  <dcterms:created xsi:type="dcterms:W3CDTF">2017-04-25T19:29:00Z</dcterms:created>
  <dcterms:modified xsi:type="dcterms:W3CDTF">2017-05-23T18:24:00Z</dcterms:modified>
</cp:coreProperties>
</file>